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E7431E" w:rsidR="006C4172" w:rsidP="4A534B54" w:rsidRDefault="006C4172" w14:paraId="172AFC33" w14:textId="7C28B1AD">
      <w:pPr>
        <w:tabs>
          <w:tab w:val="right" w:pos="9639"/>
        </w:tabs>
        <w:spacing w:after="0" w:line="240" w:lineRule="auto"/>
        <w:rPr>
          <w:rFonts w:ascii="Arial" w:hAnsi="Arial" w:cs="Times New Roman"/>
          <w:b w:val="1"/>
          <w:bCs w:val="1"/>
          <w:noProof/>
          <w:sz w:val="24"/>
          <w:szCs w:val="24"/>
          <w:lang w:eastAsia="zh-CN"/>
        </w:rPr>
      </w:pPr>
      <w:r w:rsidRPr="4A534B54" w:rsidR="006C4172">
        <w:rPr>
          <w:rFonts w:ascii="Arial" w:hAnsi="Arial" w:cs="Times New Roman"/>
          <w:b w:val="1"/>
          <w:bCs w:val="1"/>
          <w:noProof/>
          <w:sz w:val="24"/>
          <w:szCs w:val="24"/>
          <w:lang w:val="en-GB"/>
        </w:rPr>
        <w:t>3GPP TSG-RAN WG4 Meeting #1</w:t>
      </w:r>
      <w:r w:rsidRPr="4A534B54" w:rsidR="006C4172">
        <w:rPr>
          <w:rFonts w:ascii="Arial" w:hAnsi="Arial" w:cs="Times New Roman"/>
          <w:b w:val="1"/>
          <w:bCs w:val="1"/>
          <w:noProof/>
          <w:sz w:val="24"/>
          <w:szCs w:val="24"/>
          <w:lang w:val="en-GB"/>
        </w:rPr>
        <w:t>1</w:t>
      </w:r>
      <w:r w:rsidRPr="4A534B54" w:rsidR="00266821">
        <w:rPr>
          <w:rFonts w:ascii="Arial" w:hAnsi="Arial" w:cs="Times New Roman"/>
          <w:b w:val="1"/>
          <w:bCs w:val="1"/>
          <w:noProof/>
          <w:sz w:val="24"/>
          <w:szCs w:val="24"/>
          <w:lang w:val="en-GB"/>
        </w:rPr>
        <w:t>2</w:t>
      </w:r>
      <w:r w:rsidRPr="4A534B54" w:rsidR="008C6FD1">
        <w:rPr>
          <w:rFonts w:ascii="Arial" w:hAnsi="Arial" w:cs="Times New Roman"/>
          <w:b w:val="1"/>
          <w:bCs w:val="1"/>
          <w:noProof/>
          <w:sz w:val="24"/>
          <w:szCs w:val="24"/>
          <w:lang w:val="en-GB"/>
        </w:rPr>
        <w:t>bis</w:t>
      </w:r>
      <w:r w:rsidRPr="00E7431E">
        <w:rPr>
          <w:rFonts w:ascii="Arial" w:hAnsi="Arial" w:cs="Times New Roman"/>
          <w:b/>
          <w:noProof/>
          <w:sz w:val="24"/>
          <w:szCs w:val="20"/>
          <w:lang w:val="en-GB"/>
        </w:rPr>
        <w:tab/>
      </w:r>
      <w:r w:rsidRPr="4A534B54" w:rsidR="006C4172">
        <w:rPr>
          <w:rFonts w:ascii="Arial" w:hAnsi="Arial" w:cs="Times New Roman"/>
          <w:b w:val="1"/>
          <w:bCs w:val="1"/>
          <w:noProof/>
          <w:sz w:val="24"/>
          <w:szCs w:val="24"/>
          <w:lang w:val="en-GB"/>
        </w:rPr>
        <w:t>R4</w:t>
      </w:r>
      <w:r w:rsidRPr="4A534B54" w:rsidR="006C4172">
        <w:rPr>
          <w:rFonts w:ascii="Arial" w:hAnsi="Arial" w:cs="Times New Roman"/>
          <w:b w:val="1"/>
          <w:bCs w:val="1"/>
          <w:noProof/>
          <w:sz w:val="24"/>
          <w:szCs w:val="24"/>
          <w:lang w:val="en-GB" w:eastAsia="zh-CN"/>
        </w:rPr>
        <w:t>-</w:t>
      </w:r>
      <w:r w:rsidRPr="00F54ED3" w:rsidR="00F54ED3">
        <w:rPr>
          <w:rFonts w:ascii="Segoe UI" w:hAnsi="Segoe UI" w:cs="Segoe UI"/>
          <w:color w:val="333333"/>
          <w:sz w:val="18"/>
          <w:szCs w:val="18"/>
          <w:shd w:val="clear" w:color="auto" w:fill="FFFFFF"/>
        </w:rPr>
        <w:t xml:space="preserve"> </w:t>
      </w:r>
      <w:r w:rsidRPr="4A534B54" w:rsidR="00F54ED3">
        <w:rPr>
          <w:rFonts w:ascii="Arial" w:hAnsi="Arial" w:cs="Times New Roman"/>
          <w:b w:val="1"/>
          <w:bCs w:val="1"/>
          <w:noProof/>
          <w:sz w:val="24"/>
          <w:szCs w:val="24"/>
          <w:lang w:eastAsia="zh-CN"/>
        </w:rPr>
        <w:t>241</w:t>
      </w:r>
      <w:r w:rsidRPr="4A534B54" w:rsidR="25FCBBCE">
        <w:rPr>
          <w:rFonts w:ascii="Arial" w:hAnsi="Arial" w:cs="Times New Roman"/>
          <w:b w:val="1"/>
          <w:bCs w:val="1"/>
          <w:noProof/>
          <w:sz w:val="24"/>
          <w:szCs w:val="24"/>
          <w:lang w:eastAsia="zh-CN"/>
        </w:rPr>
        <w:t>6438</w:t>
      </w:r>
    </w:p>
    <w:p w:rsidRPr="00266821" w:rsidR="006C4172" w:rsidP="00266821" w:rsidRDefault="008C6FD1" w14:paraId="6719EB7E" w14:textId="1C3FB3D5">
      <w:pPr>
        <w:pStyle w:val="Header"/>
        <w:rPr>
          <w:rFonts w:ascii="Arial" w:hAnsi="Arial" w:cs="Arial"/>
          <w:b/>
          <w:sz w:val="24"/>
          <w:szCs w:val="24"/>
          <w:lang w:val="en-GB"/>
        </w:rPr>
      </w:pPr>
      <w:r>
        <w:rPr>
          <w:rFonts w:ascii="Arial" w:hAnsi="Arial" w:cs="Arial"/>
          <w:b/>
          <w:sz w:val="24"/>
          <w:szCs w:val="24"/>
        </w:rPr>
        <w:t>Hefei</w:t>
      </w:r>
      <w:r w:rsidRPr="00266821" w:rsidR="00266821">
        <w:rPr>
          <w:rFonts w:ascii="Arial" w:hAnsi="Arial" w:cs="Arial"/>
          <w:b/>
          <w:sz w:val="24"/>
          <w:szCs w:val="24"/>
        </w:rPr>
        <w:t xml:space="preserve">, </w:t>
      </w:r>
      <w:r>
        <w:rPr>
          <w:rFonts w:ascii="Arial" w:hAnsi="Arial" w:cs="Arial"/>
          <w:b/>
          <w:sz w:val="24"/>
          <w:szCs w:val="24"/>
        </w:rPr>
        <w:t>China</w:t>
      </w:r>
      <w:r w:rsidRPr="00266821" w:rsidR="00266821">
        <w:rPr>
          <w:rFonts w:ascii="Arial" w:hAnsi="Arial" w:cs="Arial"/>
          <w:b/>
          <w:sz w:val="24"/>
          <w:szCs w:val="24"/>
        </w:rPr>
        <w:t xml:space="preserve">, </w:t>
      </w:r>
      <w:r>
        <w:rPr>
          <w:rFonts w:ascii="Arial" w:hAnsi="Arial" w:cs="Arial"/>
          <w:b/>
          <w:sz w:val="24"/>
          <w:szCs w:val="24"/>
        </w:rPr>
        <w:t>October</w:t>
      </w:r>
      <w:r w:rsidRPr="00266821" w:rsidR="00266821">
        <w:rPr>
          <w:rFonts w:ascii="Arial" w:hAnsi="Arial" w:cs="Arial"/>
          <w:b/>
          <w:sz w:val="24"/>
          <w:szCs w:val="24"/>
        </w:rPr>
        <w:t xml:space="preserve"> 1</w:t>
      </w:r>
      <w:r>
        <w:rPr>
          <w:rFonts w:ascii="Arial" w:hAnsi="Arial" w:cs="Arial"/>
          <w:b/>
          <w:sz w:val="24"/>
          <w:szCs w:val="24"/>
        </w:rPr>
        <w:t>4</w:t>
      </w:r>
      <w:r w:rsidRPr="00266821" w:rsidR="00266821">
        <w:rPr>
          <w:rFonts w:ascii="Arial" w:hAnsi="Arial" w:cs="Arial"/>
          <w:b/>
          <w:sz w:val="24"/>
          <w:szCs w:val="24"/>
        </w:rPr>
        <w:t xml:space="preserve"> – </w:t>
      </w:r>
      <w:r>
        <w:rPr>
          <w:rFonts w:ascii="Arial" w:hAnsi="Arial" w:cs="Arial"/>
          <w:b/>
          <w:sz w:val="24"/>
          <w:szCs w:val="24"/>
        </w:rPr>
        <w:t>18</w:t>
      </w:r>
      <w:r w:rsidRPr="00266821" w:rsidR="00266821">
        <w:rPr>
          <w:rFonts w:ascii="Arial" w:hAnsi="Arial" w:cs="Arial"/>
          <w:b/>
          <w:sz w:val="24"/>
          <w:szCs w:val="24"/>
        </w:rPr>
        <w:t>, 2024</w:t>
      </w:r>
    </w:p>
    <w:p w:rsidRPr="00033C73" w:rsidR="00841BCD" w:rsidP="00E7431E" w:rsidRDefault="00841BCD" w14:paraId="7E9A358D" w14:textId="6431EC25">
      <w:pPr>
        <w:tabs>
          <w:tab w:val="left" w:pos="1985"/>
        </w:tabs>
        <w:spacing w:before="240"/>
        <w:ind w:left="1985" w:hanging="1985"/>
        <w:rPr>
          <w:rFonts w:ascii="Arial" w:hAnsi="Arial" w:cs="Arial" w:eastAsiaTheme="minorEastAsia"/>
          <w:b/>
          <w:bCs/>
          <w:sz w:val="24"/>
          <w:lang w:val="en-GB" w:eastAsia="zh-CN"/>
        </w:rPr>
      </w:pPr>
      <w:r w:rsidRPr="00841BCD">
        <w:rPr>
          <w:rFonts w:ascii="Arial" w:hAnsi="Arial" w:eastAsia="Calibri" w:cs="Arial"/>
          <w:b/>
          <w:bCs/>
          <w:sz w:val="24"/>
          <w:lang w:val="en-GB"/>
        </w:rPr>
        <w:t>Source:</w:t>
      </w:r>
      <w:r w:rsidRPr="00841BCD">
        <w:rPr>
          <w:rFonts w:ascii="Arial" w:hAnsi="Arial" w:eastAsia="Calibri" w:cs="Arial"/>
          <w:b/>
          <w:bCs/>
          <w:sz w:val="24"/>
          <w:lang w:val="en-GB"/>
        </w:rPr>
        <w:tab/>
      </w:r>
      <w:r w:rsidRPr="00841BCD">
        <w:rPr>
          <w:rFonts w:ascii="Arial" w:hAnsi="Arial" w:eastAsia="Calibri" w:cs="Arial"/>
          <w:b/>
          <w:bCs/>
          <w:sz w:val="24"/>
          <w:lang w:val="en-GB"/>
        </w:rPr>
        <w:t xml:space="preserve">Nokia, </w:t>
      </w:r>
      <w:r w:rsidRPr="00F76141" w:rsidR="0043750A">
        <w:rPr>
          <w:rFonts w:ascii="Arial" w:hAnsi="Arial" w:eastAsia="Calibri" w:cs="Arial"/>
          <w:b/>
          <w:bCs/>
          <w:sz w:val="24"/>
          <w:lang w:val="en-GB"/>
        </w:rPr>
        <w:t>Nokia</w:t>
      </w:r>
      <w:r w:rsidRPr="00F76141">
        <w:rPr>
          <w:rFonts w:ascii="Arial" w:hAnsi="Arial" w:eastAsia="Calibri" w:cs="Arial"/>
          <w:b/>
          <w:bCs/>
          <w:sz w:val="24"/>
          <w:lang w:val="en-GB"/>
        </w:rPr>
        <w:t xml:space="preserve"> Shanghai Bell</w:t>
      </w:r>
      <w:r w:rsidRPr="00F76141" w:rsidDel="00636277">
        <w:rPr>
          <w:rFonts w:ascii="Arial" w:hAnsi="Arial" w:eastAsia="Calibri" w:cs="Arial"/>
          <w:b/>
          <w:bCs/>
          <w:sz w:val="24"/>
          <w:lang w:val="en-GB"/>
        </w:rPr>
        <w:t xml:space="preserve"> </w:t>
      </w:r>
    </w:p>
    <w:p w:rsidRPr="00F76141" w:rsidR="00841BCD" w:rsidP="00841BCD" w:rsidRDefault="00841BCD" w14:paraId="7D0568CA" w14:textId="2BBB67C2">
      <w:pPr>
        <w:ind w:left="1985" w:hanging="1985"/>
        <w:rPr>
          <w:rFonts w:ascii="Arial" w:hAnsi="Arial" w:eastAsia="Calibri" w:cs="Arial"/>
          <w:b/>
          <w:bCs/>
          <w:sz w:val="24"/>
        </w:rPr>
      </w:pPr>
      <w:r w:rsidRPr="00F76141">
        <w:rPr>
          <w:rFonts w:ascii="Arial" w:hAnsi="Arial" w:eastAsia="Calibri" w:cs="Arial"/>
          <w:b/>
          <w:bCs/>
          <w:sz w:val="24"/>
          <w:lang w:val="en-GB"/>
        </w:rPr>
        <w:t>Title:</w:t>
      </w:r>
      <w:r w:rsidRPr="00F76141">
        <w:rPr>
          <w:rFonts w:ascii="Arial" w:hAnsi="Arial" w:eastAsia="Calibri" w:cs="Arial"/>
          <w:b/>
          <w:bCs/>
          <w:sz w:val="24"/>
          <w:lang w:val="en-GB"/>
        </w:rPr>
        <w:tab/>
      </w:r>
      <w:r w:rsidR="00593A5A">
        <w:rPr>
          <w:rFonts w:ascii="Arial" w:hAnsi="Arial" w:eastAsia="Calibri" w:cs="Arial"/>
          <w:b/>
          <w:bCs/>
          <w:sz w:val="24"/>
          <w:lang w:val="en-GB"/>
        </w:rPr>
        <w:t xml:space="preserve">RRM requirements for </w:t>
      </w:r>
      <w:r w:rsidR="00D32135">
        <w:rPr>
          <w:rFonts w:ascii="Arial" w:hAnsi="Arial" w:eastAsia="Calibri" w:cs="Arial"/>
          <w:b/>
          <w:bCs/>
          <w:sz w:val="24"/>
          <w:lang w:val="en-GB"/>
        </w:rPr>
        <w:t>SSB adaptation</w:t>
      </w:r>
    </w:p>
    <w:p w:rsidRPr="00232ABF" w:rsidR="00841BCD" w:rsidP="00841BCD" w:rsidRDefault="00841BCD" w14:paraId="53921647" w14:textId="37669A1C">
      <w:pPr>
        <w:tabs>
          <w:tab w:val="left" w:pos="1985"/>
        </w:tabs>
        <w:spacing w:after="120" w:line="240" w:lineRule="auto"/>
        <w:rPr>
          <w:rFonts w:ascii="Arial" w:hAnsi="Arial" w:cs="Arial" w:eastAsiaTheme="minorEastAsia"/>
          <w:b/>
          <w:bCs/>
          <w:sz w:val="24"/>
          <w:szCs w:val="20"/>
          <w:lang w:val="en-GB" w:eastAsia="zh-CN"/>
        </w:rPr>
      </w:pPr>
      <w:r w:rsidRPr="00F76141">
        <w:rPr>
          <w:rFonts w:ascii="Arial" w:hAnsi="Arial" w:eastAsia="MS Mincho" w:cs="Arial"/>
          <w:b/>
          <w:bCs/>
          <w:sz w:val="24"/>
          <w:szCs w:val="20"/>
          <w:lang w:val="en-GB"/>
        </w:rPr>
        <w:t>Agenda item:</w:t>
      </w:r>
      <w:r w:rsidRPr="00F76141">
        <w:rPr>
          <w:rFonts w:ascii="Arial" w:hAnsi="Arial" w:eastAsia="MS Mincho" w:cs="Arial"/>
          <w:b/>
          <w:bCs/>
          <w:sz w:val="24"/>
          <w:szCs w:val="20"/>
          <w:lang w:val="en-GB"/>
        </w:rPr>
        <w:tab/>
      </w:r>
      <w:r w:rsidR="008C6FD1">
        <w:rPr>
          <w:rFonts w:ascii="Arial" w:hAnsi="Arial" w:cs="Arial" w:eastAsiaTheme="minorEastAsia"/>
          <w:b/>
          <w:bCs/>
          <w:sz w:val="24"/>
          <w:szCs w:val="20"/>
          <w:lang w:val="en-GB" w:eastAsia="zh-CN"/>
        </w:rPr>
        <w:t>6</w:t>
      </w:r>
      <w:r w:rsidR="00232ABF">
        <w:rPr>
          <w:rFonts w:hint="eastAsia" w:ascii="Arial" w:hAnsi="Arial" w:cs="Arial" w:eastAsiaTheme="minorEastAsia"/>
          <w:b/>
          <w:bCs/>
          <w:sz w:val="24"/>
          <w:szCs w:val="20"/>
          <w:lang w:val="en-GB" w:eastAsia="zh-CN"/>
        </w:rPr>
        <w:t>.2</w:t>
      </w:r>
      <w:r w:rsidR="00D32135">
        <w:rPr>
          <w:rFonts w:ascii="Arial" w:hAnsi="Arial" w:cs="Arial" w:eastAsiaTheme="minorEastAsia"/>
          <w:b/>
          <w:bCs/>
          <w:sz w:val="24"/>
          <w:szCs w:val="20"/>
          <w:lang w:val="en-GB" w:eastAsia="zh-CN"/>
        </w:rPr>
        <w:t>2</w:t>
      </w:r>
      <w:r w:rsidR="00232ABF">
        <w:rPr>
          <w:rFonts w:hint="eastAsia" w:ascii="Arial" w:hAnsi="Arial" w:cs="Arial" w:eastAsiaTheme="minorEastAsia"/>
          <w:b/>
          <w:bCs/>
          <w:sz w:val="24"/>
          <w:szCs w:val="20"/>
          <w:lang w:val="en-GB" w:eastAsia="zh-CN"/>
        </w:rPr>
        <w:t>.2</w:t>
      </w:r>
      <w:r w:rsidR="00D32135">
        <w:rPr>
          <w:rFonts w:ascii="Arial" w:hAnsi="Arial" w:cs="Arial" w:eastAsiaTheme="minorEastAsia"/>
          <w:b/>
          <w:bCs/>
          <w:sz w:val="24"/>
          <w:szCs w:val="20"/>
          <w:lang w:val="en-GB" w:eastAsia="zh-CN"/>
        </w:rPr>
        <w:t>.2</w:t>
      </w:r>
    </w:p>
    <w:p w:rsidRPr="00841BCD" w:rsidR="00841BCD" w:rsidP="00C14027" w:rsidRDefault="00841BCD" w14:paraId="266D763D" w14:textId="77777777">
      <w:pPr>
        <w:tabs>
          <w:tab w:val="left" w:pos="1350"/>
          <w:tab w:val="left" w:pos="1530"/>
          <w:tab w:val="left" w:pos="1985"/>
        </w:tabs>
        <w:rPr>
          <w:rFonts w:ascii="Arial" w:hAnsi="Arial" w:eastAsia="Calibri" w:cs="Arial"/>
          <w:b/>
          <w:bCs/>
          <w:sz w:val="24"/>
          <w:lang w:val="en-GB"/>
        </w:rPr>
      </w:pPr>
      <w:r w:rsidRPr="00F76141">
        <w:rPr>
          <w:rFonts w:ascii="Arial" w:hAnsi="Arial" w:eastAsia="Calibri" w:cs="Arial"/>
          <w:b/>
          <w:bCs/>
          <w:sz w:val="24"/>
          <w:lang w:val="en-GB"/>
        </w:rPr>
        <w:t>Document for:</w:t>
      </w:r>
      <w:r w:rsidRPr="00F76141">
        <w:rPr>
          <w:rFonts w:ascii="Arial" w:hAnsi="Arial" w:eastAsia="Calibri" w:cs="Arial"/>
          <w:b/>
          <w:bCs/>
          <w:sz w:val="24"/>
          <w:lang w:val="en-GB"/>
        </w:rPr>
        <w:tab/>
      </w:r>
      <w:r w:rsidRPr="00F76141">
        <w:rPr>
          <w:rFonts w:ascii="Arial" w:hAnsi="Arial" w:eastAsia="Calibri" w:cs="Arial"/>
          <w:b/>
          <w:bCs/>
          <w:sz w:val="24"/>
          <w:lang w:val="en-GB"/>
        </w:rPr>
        <w:t>Discussion</w:t>
      </w:r>
    </w:p>
    <w:p w:rsidRPr="00841BCD" w:rsidR="00841BCD" w:rsidP="00A37002" w:rsidRDefault="00841BCD" w14:paraId="505DD0D6" w14:textId="77777777">
      <w:pPr>
        <w:pStyle w:val="RAN4H1"/>
      </w:pPr>
      <w:r w:rsidRPr="00AE56B1">
        <w:t>Intro</w:t>
      </w:r>
      <w:r w:rsidRPr="00AE56B1">
        <w:rPr>
          <w:rStyle w:val="RAN4H1Char"/>
        </w:rPr>
        <w:t>ductio</w:t>
      </w:r>
      <w:r w:rsidRPr="00AE56B1">
        <w:t>n</w:t>
      </w:r>
    </w:p>
    <w:p w:rsidR="00B77CFD" w:rsidP="00205F6E" w:rsidRDefault="00B77CFD" w14:paraId="7FDB0F1B" w14:textId="77777777">
      <w:pPr>
        <w:spacing w:after="240" w:line="257" w:lineRule="auto"/>
        <w:rPr>
          <w:rFonts w:cs="Times New Roman"/>
          <w:szCs w:val="20"/>
          <w:lang w:val="en-GB" w:eastAsia="zh-CN"/>
        </w:rPr>
      </w:pPr>
      <w:r w:rsidRPr="00B77CFD">
        <w:rPr>
          <w:rFonts w:cs="Times New Roman"/>
          <w:szCs w:val="20"/>
          <w:lang w:val="en-GB" w:eastAsia="zh-CN"/>
        </w:rPr>
        <w:t>The Rel-19 WID</w:t>
      </w:r>
      <w:r>
        <w:rPr>
          <w:rFonts w:cs="Times New Roman"/>
          <w:szCs w:val="20"/>
          <w:lang w:val="en-GB" w:eastAsia="zh-CN"/>
        </w:rPr>
        <w:t xml:space="preserve"> on </w:t>
      </w:r>
      <w:r w:rsidRPr="00B77CFD">
        <w:rPr>
          <w:rFonts w:cs="Times New Roman"/>
          <w:szCs w:val="20"/>
          <w:lang w:val="en-GB" w:eastAsia="zh-CN"/>
        </w:rPr>
        <w:t>Enhancements of network energy savings for NR, revised in [1], specifies for the objective “adaptation of common signal/channel transmissions”, among other enhancements</w:t>
      </w:r>
      <w:r>
        <w:rPr>
          <w:rFonts w:cs="Times New Roman"/>
          <w:szCs w:val="20"/>
          <w:lang w:val="en-GB" w:eastAsia="zh-CN"/>
        </w:rPr>
        <w:t xml:space="preserve">: </w:t>
      </w:r>
    </w:p>
    <w:p w:rsidR="00B77CFD" w:rsidP="00205F6E" w:rsidRDefault="00B77CFD" w14:paraId="134AD9E3" w14:textId="77777777">
      <w:pPr>
        <w:pStyle w:val="ListParagraph"/>
        <w:numPr>
          <w:ilvl w:val="0"/>
          <w:numId w:val="50"/>
        </w:numPr>
        <w:spacing w:after="240" w:line="257" w:lineRule="auto"/>
        <w:contextualSpacing w:val="0"/>
        <w:rPr>
          <w:rFonts w:cs="Times New Roman"/>
          <w:szCs w:val="20"/>
          <w:lang w:val="en-GB" w:eastAsia="zh-CN"/>
        </w:rPr>
      </w:pPr>
      <w:r w:rsidRPr="00B77CFD">
        <w:rPr>
          <w:rFonts w:cs="Times New Roman"/>
          <w:szCs w:val="20"/>
          <w:lang w:val="en-GB" w:eastAsia="zh-CN"/>
        </w:rPr>
        <w:t xml:space="preserve">SSB adaptation in time domain, e.g. adapting periodicity”. </w:t>
      </w:r>
    </w:p>
    <w:p w:rsidRPr="00B77CFD" w:rsidR="00D32135" w:rsidP="00205F6E" w:rsidRDefault="00D32135" w14:paraId="09601378" w14:textId="064F949F">
      <w:pPr>
        <w:spacing w:after="240" w:line="257" w:lineRule="auto"/>
        <w:rPr>
          <w:rFonts w:cs="Times New Roman"/>
          <w:szCs w:val="20"/>
          <w:lang w:val="en-GB" w:eastAsia="zh-CN"/>
        </w:rPr>
      </w:pPr>
      <w:r w:rsidRPr="00B77CFD">
        <w:rPr>
          <w:rFonts w:cs="Times New Roman"/>
          <w:szCs w:val="20"/>
          <w:lang w:val="en-GB" w:eastAsia="zh-CN"/>
        </w:rPr>
        <w:t xml:space="preserve">At RAN4#112 meeting, the </w:t>
      </w:r>
      <w:r w:rsidR="00205F6E">
        <w:rPr>
          <w:rFonts w:cs="Times New Roman"/>
          <w:szCs w:val="20"/>
          <w:lang w:val="en-GB" w:eastAsia="zh-CN"/>
        </w:rPr>
        <w:t xml:space="preserve">RAN4 scope of the </w:t>
      </w:r>
      <w:r w:rsidRPr="00B77CFD">
        <w:rPr>
          <w:rFonts w:cs="Times New Roman"/>
          <w:szCs w:val="20"/>
          <w:lang w:val="en-GB" w:eastAsia="zh-CN"/>
        </w:rPr>
        <w:t>WI was first discussed</w:t>
      </w:r>
      <w:r w:rsidR="00205F6E">
        <w:rPr>
          <w:rFonts w:cs="Times New Roman"/>
          <w:szCs w:val="20"/>
          <w:lang w:val="en-GB" w:eastAsia="zh-CN"/>
        </w:rPr>
        <w:t>,</w:t>
      </w:r>
      <w:r w:rsidRPr="00B77CFD">
        <w:rPr>
          <w:rFonts w:cs="Times New Roman"/>
          <w:szCs w:val="20"/>
          <w:lang w:val="en-GB" w:eastAsia="zh-CN"/>
        </w:rPr>
        <w:t xml:space="preserve"> and the agreements were captured in the WF [</w:t>
      </w:r>
      <w:r w:rsidR="00C63383">
        <w:rPr>
          <w:rFonts w:cs="Times New Roman"/>
          <w:szCs w:val="20"/>
          <w:lang w:val="en-GB" w:eastAsia="zh-CN"/>
        </w:rPr>
        <w:t>2</w:t>
      </w:r>
      <w:r w:rsidRPr="00B77CFD">
        <w:rPr>
          <w:rFonts w:cs="Times New Roman"/>
          <w:szCs w:val="20"/>
          <w:lang w:val="en-GB" w:eastAsia="zh-CN"/>
        </w:rPr>
        <w:t>]. In this contribution, we continue the discussion on the RRM impact from SSB adaptation.</w:t>
      </w:r>
    </w:p>
    <w:p w:rsidR="00205F6E" w:rsidP="00205F6E" w:rsidRDefault="00D32135" w14:paraId="07DDD426" w14:textId="200D76EE">
      <w:pPr>
        <w:pStyle w:val="RAN4H1"/>
        <w:rPr>
          <w:lang w:eastAsia="zh-CN"/>
        </w:rPr>
      </w:pPr>
      <w:r>
        <w:rPr>
          <w:lang w:eastAsia="zh-CN"/>
        </w:rPr>
        <w:t>Discussi</w:t>
      </w:r>
      <w:r w:rsidRPr="6C46DF50" w:rsidR="00960949">
        <w:rPr>
          <w:lang w:eastAsia="zh-CN"/>
        </w:rPr>
        <w:t>on</w:t>
      </w:r>
    </w:p>
    <w:p w:rsidRPr="00937ED5" w:rsidR="00205F6E" w:rsidP="00937ED5" w:rsidRDefault="00205F6E" w14:paraId="5122F69F" w14:textId="33464035">
      <w:pPr>
        <w:pStyle w:val="RAN4H2"/>
        <w:numPr>
          <w:ilvl w:val="1"/>
          <w:numId w:val="51"/>
        </w:numPr>
        <w:rPr>
          <w:lang w:val="en-GB" w:eastAsia="zh-CN"/>
        </w:rPr>
      </w:pPr>
      <w:r w:rsidRPr="00937ED5">
        <w:rPr>
          <w:lang w:val="en-GB" w:eastAsia="zh-CN"/>
        </w:rPr>
        <w:t>Progress</w:t>
      </w:r>
      <w:r w:rsidRPr="00937ED5" w:rsidR="00937ED5">
        <w:rPr>
          <w:lang w:val="en-GB" w:eastAsia="zh-CN"/>
        </w:rPr>
        <w:t xml:space="preserve"> status in RAN4 and RAN1</w:t>
      </w:r>
    </w:p>
    <w:p w:rsidR="04B71845" w:rsidP="6C46DF50" w:rsidRDefault="00B77CFD" w14:paraId="034BC719" w14:textId="6B250FD8">
      <w:pPr>
        <w:spacing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RAN4#112 meeting, the following has been agreed on</w:t>
      </w:r>
      <w:r>
        <w:rPr>
          <w:rFonts w:eastAsia="Times New Roman" w:cs="Times New Roman"/>
          <w:color w:val="000000" w:themeColor="text1"/>
          <w:szCs w:val="20"/>
          <w:lang w:val="en-GB"/>
        </w:rPr>
        <w:t xml:space="preserve"> RRM requirements for SSB adaptation</w:t>
      </w:r>
      <w:r w:rsidR="00205F6E">
        <w:rPr>
          <w:rFonts w:eastAsia="Times New Roman" w:cs="Times New Roman"/>
          <w:color w:val="000000" w:themeColor="text1"/>
          <w:szCs w:val="20"/>
          <w:lang w:val="en-GB"/>
        </w:rPr>
        <w:t xml:space="preserve"> [2]</w:t>
      </w:r>
      <w:r w:rsidRPr="00B77CFD">
        <w:rPr>
          <w:rFonts w:eastAsia="Times New Roman" w:cs="Times New Roman"/>
          <w:color w:val="000000" w:themeColor="text1"/>
          <w:szCs w:val="20"/>
          <w:lang w:val="en-GB"/>
        </w:rPr>
        <w:t>.</w:t>
      </w:r>
      <w:bookmarkStart w:name="_Hlk176974927" w:id="0"/>
    </w:p>
    <w:tbl>
      <w:tblPr>
        <w:tblStyle w:val="TableGrid"/>
        <w:tblW w:w="0" w:type="auto"/>
        <w:tblLook w:val="04A0" w:firstRow="1" w:lastRow="0" w:firstColumn="1" w:lastColumn="0" w:noHBand="0" w:noVBand="1"/>
      </w:tblPr>
      <w:tblGrid>
        <w:gridCol w:w="9617"/>
      </w:tblGrid>
      <w:tr w:rsidR="008C6FD1" w:rsidTr="008C6FD1" w14:paraId="59602406" w14:textId="77777777">
        <w:tc>
          <w:tcPr>
            <w:tcW w:w="9617" w:type="dxa"/>
          </w:tcPr>
          <w:bookmarkEnd w:id="0"/>
          <w:p w:rsidRPr="008C6FD1" w:rsidR="008C6FD1" w:rsidP="008C6FD1" w:rsidRDefault="008C6FD1" w14:paraId="3BD9F463" w14:textId="77777777">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t xml:space="preserve">Sub-topic </w:t>
            </w:r>
            <w:r w:rsidRPr="008C6FD1">
              <w:rPr>
                <w:rFonts w:hint="eastAsia" w:ascii="Arial" w:hAnsi="Arial" w:cs="Times New Roman"/>
                <w:sz w:val="28"/>
                <w:szCs w:val="18"/>
                <w:lang w:eastAsia="zh-CN"/>
              </w:rPr>
              <w:t>3</w:t>
            </w:r>
            <w:r w:rsidRPr="008C6FD1">
              <w:rPr>
                <w:rFonts w:ascii="Arial" w:hAnsi="Arial" w:cs="Times New Roman"/>
                <w:sz w:val="28"/>
                <w:szCs w:val="18"/>
                <w:lang w:eastAsia="zh-CN"/>
              </w:rPr>
              <w:t xml:space="preserve">-1: </w:t>
            </w:r>
            <w:r w:rsidRPr="008C6FD1">
              <w:rPr>
                <w:rFonts w:hint="eastAsia" w:ascii="Arial" w:hAnsi="Arial" w:cs="Times New Roman"/>
                <w:sz w:val="28"/>
                <w:szCs w:val="18"/>
                <w:lang w:eastAsia="zh-CN"/>
              </w:rPr>
              <w:t>SSB Adaptation requirements</w:t>
            </w:r>
          </w:p>
          <w:p w:rsidRPr="008C6FD1" w:rsidR="008C6FD1" w:rsidP="008C6FD1" w:rsidRDefault="008C6FD1" w14:paraId="3381559A" w14:textId="77777777">
            <w:pPr>
              <w:snapToGrid w:val="0"/>
              <w:spacing w:after="120"/>
              <w:rPr>
                <w:rFonts w:cs="Times New Roman"/>
                <w:b/>
                <w:szCs w:val="20"/>
                <w:u w:val="single"/>
                <w:lang w:val="en-GB" w:eastAsia="ko-KR"/>
              </w:rPr>
            </w:pPr>
            <w:r w:rsidRPr="008C6FD1">
              <w:rPr>
                <w:rFonts w:cs="Times New Roman"/>
                <w:b/>
                <w:szCs w:val="20"/>
                <w:u w:val="single"/>
                <w:lang w:val="en-GB" w:eastAsia="ko-KR"/>
              </w:rPr>
              <w:t xml:space="preserve">Issue </w:t>
            </w:r>
            <w:r w:rsidRPr="008C6FD1">
              <w:rPr>
                <w:rFonts w:hint="eastAsia" w:cs="Times New Roman"/>
                <w:b/>
                <w:szCs w:val="20"/>
                <w:u w:val="single"/>
                <w:lang w:val="en-GB" w:eastAsia="zh-CN"/>
              </w:rPr>
              <w:t>3</w:t>
            </w:r>
            <w:r w:rsidRPr="008C6FD1">
              <w:rPr>
                <w:rFonts w:cs="Times New Roman"/>
                <w:b/>
                <w:szCs w:val="20"/>
                <w:u w:val="single"/>
                <w:lang w:val="en-GB" w:eastAsia="ko-KR"/>
              </w:rPr>
              <w:t xml:space="preserve">-1-1: </w:t>
            </w:r>
            <w:r w:rsidRPr="008C6FD1">
              <w:rPr>
                <w:rFonts w:cs="Times New Roman"/>
                <w:b/>
                <w:szCs w:val="20"/>
                <w:u w:val="single"/>
                <w:lang w:val="en-GB" w:eastAsia="zh-CN"/>
              </w:rPr>
              <w:t>SSB adaptation in IDLE/CONNECTED mode</w:t>
            </w:r>
          </w:p>
          <w:p w:rsidRPr="008C6FD1" w:rsidR="008C6FD1" w:rsidP="008C6FD1" w:rsidRDefault="008C6FD1" w14:paraId="03BDD468" w14:textId="77777777">
            <w:pPr>
              <w:numPr>
                <w:ilvl w:val="0"/>
                <w:numId w:val="25"/>
              </w:numPr>
              <w:autoSpaceDN w:val="0"/>
              <w:snapToGrid w:val="0"/>
              <w:spacing w:after="120"/>
              <w:rPr>
                <w:rFonts w:eastAsia="DengXian" w:cs="Times New Roman"/>
                <w:kern w:val="2"/>
                <w:szCs w:val="20"/>
                <w:highlight w:val="green"/>
                <w:lang w:eastAsia="zh-CN"/>
              </w:rPr>
            </w:pPr>
            <w:r w:rsidRPr="008C6FD1">
              <w:rPr>
                <w:rFonts w:eastAsia="DengXian" w:cs="Times New Roman"/>
                <w:kern w:val="2"/>
                <w:szCs w:val="20"/>
                <w:highlight w:val="green"/>
                <w:lang w:eastAsia="zh-CN"/>
              </w:rPr>
              <w:t>Agreement</w:t>
            </w:r>
          </w:p>
          <w:p w:rsidRPr="008C6FD1" w:rsidR="008C6FD1" w:rsidP="008C6FD1" w:rsidRDefault="008C6FD1" w14:paraId="248A5CFE" w14:textId="77777777">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RAN4 to prioritize the SSB adaptation discussion in CONNECTED mode.</w:t>
            </w:r>
          </w:p>
          <w:p w:rsidRPr="008C6FD1" w:rsidR="008C6FD1" w:rsidP="008C6FD1" w:rsidRDefault="008C6FD1" w14:paraId="6B1E537D" w14:textId="77777777">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Whether to discuss SSB adaptation in IDLE mode depends on RAN1 progress</w:t>
            </w:r>
          </w:p>
          <w:p w:rsidRPr="008C6FD1" w:rsidR="008C6FD1" w:rsidP="008C6FD1" w:rsidRDefault="008C6FD1" w14:paraId="0575CCBD" w14:textId="77777777">
            <w:pPr>
              <w:autoSpaceDN w:val="0"/>
              <w:snapToGrid w:val="0"/>
              <w:spacing w:after="120"/>
              <w:rPr>
                <w:rFonts w:eastAsia="DengXian" w:cs="Times New Roman"/>
                <w:kern w:val="2"/>
                <w:szCs w:val="20"/>
                <w:lang w:eastAsia="zh-CN"/>
              </w:rPr>
            </w:pPr>
          </w:p>
          <w:p w:rsidRPr="008C6FD1" w:rsidR="008C6FD1" w:rsidP="008C6FD1" w:rsidRDefault="008C6FD1" w14:paraId="133C188C" w14:textId="77777777">
            <w:pPr>
              <w:autoSpaceDN w:val="0"/>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hint="eastAsia" w:cs="Times New Roman"/>
                <w:b/>
                <w:szCs w:val="20"/>
                <w:u w:val="single"/>
                <w:lang w:val="en-GB" w:eastAsia="zh-CN"/>
              </w:rPr>
              <w:t>3</w:t>
            </w:r>
            <w:r w:rsidRPr="008C6FD1">
              <w:rPr>
                <w:rFonts w:cs="Times New Roman"/>
                <w:b/>
                <w:szCs w:val="20"/>
                <w:u w:val="single"/>
                <w:lang w:val="en-GB" w:eastAsia="ko-KR"/>
              </w:rPr>
              <w:t>-1-</w:t>
            </w:r>
            <w:r w:rsidRPr="008C6FD1">
              <w:rPr>
                <w:rFonts w:cs="Times New Roman"/>
                <w:b/>
                <w:szCs w:val="20"/>
                <w:u w:val="single"/>
                <w:lang w:val="en-GB" w:eastAsia="zh-CN"/>
              </w:rPr>
              <w:t>2</w:t>
            </w:r>
            <w:r w:rsidRPr="008C6FD1">
              <w:rPr>
                <w:rFonts w:cs="Times New Roman"/>
                <w:b/>
                <w:szCs w:val="20"/>
                <w:u w:val="single"/>
                <w:lang w:val="en-GB" w:eastAsia="ko-KR"/>
              </w:rPr>
              <w:t xml:space="preserve">: </w:t>
            </w:r>
            <w:r w:rsidRPr="008C6FD1">
              <w:rPr>
                <w:rFonts w:cs="Times New Roman"/>
                <w:b/>
                <w:szCs w:val="20"/>
                <w:u w:val="single"/>
                <w:lang w:val="en-GB" w:eastAsia="zh-CN"/>
              </w:rPr>
              <w:t>SSB adaptation impact in RRM requirement</w:t>
            </w:r>
          </w:p>
          <w:p w:rsidRPr="008C6FD1" w:rsidR="008C6FD1" w:rsidP="008C6FD1" w:rsidRDefault="008C6FD1" w14:paraId="03867AF2" w14:textId="77777777">
            <w:pPr>
              <w:numPr>
                <w:ilvl w:val="0"/>
                <w:numId w:val="25"/>
              </w:numPr>
              <w:autoSpaceDN w:val="0"/>
              <w:snapToGrid w:val="0"/>
              <w:spacing w:after="120"/>
              <w:rPr>
                <w:rFonts w:eastAsia="DengXian" w:cs="Times New Roman"/>
                <w:kern w:val="2"/>
                <w:szCs w:val="20"/>
                <w:highlight w:val="green"/>
                <w:lang w:eastAsia="zh-CN"/>
              </w:rPr>
            </w:pPr>
            <w:r w:rsidRPr="008C6FD1">
              <w:rPr>
                <w:rFonts w:cs="Times New Roman"/>
                <w:szCs w:val="20"/>
                <w:highlight w:val="green"/>
                <w:lang w:val="en-GB" w:eastAsia="zh-CN"/>
              </w:rPr>
              <w:t xml:space="preserve">Agreement: </w:t>
            </w:r>
            <w:r w:rsidRPr="008C6FD1">
              <w:rPr>
                <w:rFonts w:cs="Times New Roman"/>
                <w:szCs w:val="20"/>
                <w:lang w:val="en-GB" w:eastAsia="zh-CN"/>
              </w:rPr>
              <w:t>SSB adaptation impact in RRM requirement</w:t>
            </w:r>
          </w:p>
          <w:p w:rsidRPr="008C6FD1" w:rsidR="008C6FD1" w:rsidP="008C6FD1" w:rsidRDefault="008C6FD1" w14:paraId="59273F59" w14:textId="77777777">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the </w:t>
            </w:r>
            <w:r w:rsidRPr="008C6FD1">
              <w:rPr>
                <w:rFonts w:eastAsia="Times New Roman" w:cs="Times New Roman"/>
                <w:kern w:val="2"/>
                <w:szCs w:val="20"/>
                <w:lang w:eastAsia="zh-CN"/>
              </w:rPr>
              <w:t>L1/L3 measurement</w:t>
            </w:r>
            <w:r w:rsidRPr="008C6FD1">
              <w:rPr>
                <w:rFonts w:eastAsia="DengXian" w:cs="Times New Roman"/>
                <w:kern w:val="2"/>
                <w:szCs w:val="20"/>
                <w:lang w:eastAsia="zh-CN" w:bidi="hi-IN"/>
              </w:rPr>
              <w:t xml:space="preserve"> requirement impact as starting point</w:t>
            </w:r>
            <w:r w:rsidRPr="008C6FD1">
              <w:rPr>
                <w:rFonts w:eastAsia="DengXian" w:cs="Times New Roman"/>
                <w:kern w:val="2"/>
                <w:szCs w:val="20"/>
                <w:lang w:eastAsia="zh-CN"/>
              </w:rPr>
              <w:t>.</w:t>
            </w:r>
          </w:p>
          <w:p w:rsidRPr="008C6FD1" w:rsidR="008C6FD1" w:rsidP="008C6FD1" w:rsidRDefault="008C6FD1" w14:paraId="51B62454" w14:textId="77777777">
            <w:pPr>
              <w:numPr>
                <w:ilvl w:val="0"/>
                <w:numId w:val="25"/>
              </w:numPr>
              <w:autoSpaceDN w:val="0"/>
              <w:snapToGrid w:val="0"/>
              <w:spacing w:after="120"/>
              <w:rPr>
                <w:rFonts w:cs="Times New Roman"/>
                <w:szCs w:val="20"/>
                <w:lang w:val="en-GB" w:eastAsia="zh-CN"/>
              </w:rPr>
            </w:pPr>
            <w:proofErr w:type="spellStart"/>
            <w:r w:rsidRPr="008C6FD1">
              <w:rPr>
                <w:rFonts w:cs="Times New Roman"/>
                <w:szCs w:val="20"/>
                <w:lang w:val="en-GB" w:eastAsia="zh-CN"/>
              </w:rPr>
              <w:t>Wayforward</w:t>
            </w:r>
            <w:proofErr w:type="spellEnd"/>
            <w:r w:rsidRPr="008C6FD1">
              <w:rPr>
                <w:rFonts w:cs="Times New Roman"/>
                <w:szCs w:val="20"/>
                <w:lang w:val="en-GB" w:eastAsia="zh-CN"/>
              </w:rPr>
              <w:t xml:space="preserve">: </w:t>
            </w:r>
          </w:p>
          <w:p w:rsidRPr="008C6FD1" w:rsidR="008C6FD1" w:rsidP="008C6FD1" w:rsidRDefault="008C6FD1" w14:paraId="539C930A" w14:textId="77777777">
            <w:pPr>
              <w:numPr>
                <w:ilvl w:val="1"/>
                <w:numId w:val="25"/>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SSB periodicity adaptation in time-domain as starting point. </w:t>
            </w:r>
          </w:p>
          <w:p w:rsidRPr="008C6FD1" w:rsidR="008C6FD1" w:rsidP="008C6FD1" w:rsidRDefault="008C6FD1" w14:paraId="1EC72842" w14:textId="0524DBFA">
            <w:pPr>
              <w:numPr>
                <w:ilvl w:val="2"/>
                <w:numId w:val="25"/>
              </w:numPr>
              <w:autoSpaceDN w:val="0"/>
              <w:snapToGrid w:val="0"/>
              <w:spacing w:after="120"/>
              <w:rPr>
                <w:rFonts w:eastAsia="DengXian" w:cs="Times New Roman"/>
                <w:kern w:val="2"/>
                <w:sz w:val="21"/>
                <w:szCs w:val="21"/>
                <w:lang w:eastAsia="zh-CN"/>
              </w:rPr>
            </w:pPr>
            <w:r w:rsidRPr="008C6FD1">
              <w:rPr>
                <w:rFonts w:eastAsia="DengXian" w:cs="Times New Roman"/>
                <w:kern w:val="2"/>
                <w:szCs w:val="20"/>
                <w:lang w:eastAsia="zh-CN"/>
              </w:rPr>
              <w:t xml:space="preserve">Other SSB adaptation </w:t>
            </w:r>
            <w:r w:rsidRPr="008C6FD1">
              <w:rPr>
                <w:rFonts w:cs="Times New Roman"/>
                <w:szCs w:val="20"/>
              </w:rPr>
              <w:t>mechanism (s) and requirements</w:t>
            </w:r>
            <w:r w:rsidRPr="008C6FD1">
              <w:rPr>
                <w:rFonts w:eastAsia="DengXian" w:cs="Times New Roman"/>
                <w:kern w:val="2"/>
                <w:szCs w:val="20"/>
                <w:lang w:eastAsia="zh-CN"/>
              </w:rPr>
              <w:t xml:space="preserve"> are not precluded depending on RAN1 progress.</w:t>
            </w:r>
          </w:p>
        </w:tc>
      </w:tr>
    </w:tbl>
    <w:p w:rsidR="003519D8" w:rsidP="00205F6E" w:rsidRDefault="003519D8" w14:paraId="23CCDAFF" w14:textId="09175F9D">
      <w:pPr>
        <w:spacing w:before="240" w:after="0" w:line="240" w:lineRule="auto"/>
        <w:rPr>
          <w:lang w:val="en-GB" w:eastAsia="zh-CN"/>
        </w:rPr>
      </w:pPr>
      <w:r w:rsidRPr="00205F6E">
        <w:rPr>
          <w:lang w:val="en-GB" w:eastAsia="zh-CN"/>
        </w:rPr>
        <w:t>Open issues for SSB adaptation are contained in [3].</w:t>
      </w:r>
    </w:p>
    <w:p w:rsidRPr="003519D8" w:rsidR="003519D8" w:rsidP="003519D8" w:rsidRDefault="003519D8" w14:paraId="7B370713" w14:textId="77777777">
      <w:pPr>
        <w:spacing w:after="0" w:line="240" w:lineRule="auto"/>
        <w:rPr>
          <w:lang w:val="en-GB" w:eastAsia="zh-CN"/>
        </w:rPr>
      </w:pPr>
    </w:p>
    <w:p w:rsidR="008C6FD1" w:rsidP="6C46DF50" w:rsidRDefault="008C6FD1" w14:paraId="0FDE0108" w14:textId="125BD7E4">
      <w:pPr>
        <w:spacing w:after="240" w:line="257" w:lineRule="auto"/>
        <w:jc w:val="both"/>
        <w:rPr>
          <w:rFonts w:eastAsia="Times New Roman" w:cs="Times New Roman"/>
          <w:color w:val="000000" w:themeColor="text1"/>
          <w:szCs w:val="20"/>
          <w:lang w:val="en-GB"/>
        </w:rPr>
      </w:pPr>
      <w:r w:rsidRPr="00937ED5">
        <w:rPr>
          <w:rFonts w:eastAsia="Times New Roman" w:cs="Times New Roman"/>
          <w:szCs w:val="20"/>
        </w:rPr>
        <w:t xml:space="preserve">RAN1 has discussed this enhancement in their last meetings. </w:t>
      </w:r>
      <w:r w:rsidRPr="00937ED5">
        <w:rPr>
          <w:rFonts w:eastAsia="Times New Roman" w:cs="Times New Roman"/>
          <w:color w:val="000000" w:themeColor="text1"/>
          <w:szCs w:val="20"/>
          <w:lang w:val="en-GB"/>
        </w:rPr>
        <w:t>At RAN1#118 meeting, the following agreement</w:t>
      </w:r>
      <w:r w:rsidRPr="00937ED5" w:rsidR="00135C65">
        <w:rPr>
          <w:rFonts w:eastAsia="Times New Roman" w:cs="Times New Roman"/>
          <w:color w:val="000000" w:themeColor="text1"/>
          <w:szCs w:val="20"/>
          <w:lang w:val="en-GB"/>
        </w:rPr>
        <w:t>s</w:t>
      </w:r>
      <w:r w:rsidRPr="00937ED5">
        <w:rPr>
          <w:rFonts w:eastAsia="Times New Roman" w:cs="Times New Roman"/>
          <w:color w:val="000000" w:themeColor="text1"/>
          <w:szCs w:val="20"/>
          <w:lang w:val="en-GB"/>
        </w:rPr>
        <w:t xml:space="preserve"> w</w:t>
      </w:r>
      <w:r w:rsidRPr="00937ED5" w:rsidR="00135C65">
        <w:rPr>
          <w:rFonts w:eastAsia="Times New Roman" w:cs="Times New Roman"/>
          <w:color w:val="000000" w:themeColor="text1"/>
          <w:szCs w:val="20"/>
          <w:lang w:val="en-GB"/>
        </w:rPr>
        <w:t>ere</w:t>
      </w:r>
      <w:r w:rsidRPr="00937ED5">
        <w:rPr>
          <w:rFonts w:eastAsia="Times New Roman" w:cs="Times New Roman"/>
          <w:color w:val="000000" w:themeColor="text1"/>
          <w:szCs w:val="20"/>
          <w:lang w:val="en-GB"/>
        </w:rPr>
        <w:t xml:space="preserve"> reached:</w:t>
      </w:r>
    </w:p>
    <w:tbl>
      <w:tblPr>
        <w:tblStyle w:val="TableGrid"/>
        <w:tblW w:w="0" w:type="auto"/>
        <w:tblLook w:val="04A0" w:firstRow="1" w:lastRow="0" w:firstColumn="1" w:lastColumn="0" w:noHBand="0" w:noVBand="1"/>
      </w:tblPr>
      <w:tblGrid>
        <w:gridCol w:w="9617"/>
      </w:tblGrid>
      <w:tr w:rsidR="008C6FD1" w:rsidTr="008C6FD1" w14:paraId="3C736116" w14:textId="77777777">
        <w:tc>
          <w:tcPr>
            <w:tcW w:w="9617" w:type="dxa"/>
          </w:tcPr>
          <w:p w:rsidR="008C6FD1" w:rsidP="008C6FD1" w:rsidRDefault="008C6FD1" w14:paraId="5A12932B" w14:textId="6E95BC27">
            <w:pPr>
              <w:spacing w:before="120"/>
              <w:rPr>
                <w:rFonts w:ascii="Times" w:hAnsi="Times" w:eastAsia="Times" w:cs="Times"/>
                <w:b/>
                <w:bCs/>
                <w:i/>
                <w:iCs/>
                <w:color w:val="000000" w:themeColor="text1"/>
                <w:szCs w:val="20"/>
              </w:rPr>
            </w:pPr>
            <w:r w:rsidRPr="000F36A9">
              <w:rPr>
                <w:rFonts w:ascii="Times" w:hAnsi="Times" w:eastAsia="Times" w:cs="Times"/>
                <w:b/>
                <w:bCs/>
                <w:i/>
                <w:iCs/>
                <w:color w:val="000000" w:themeColor="text1"/>
                <w:szCs w:val="20"/>
                <w:highlight w:val="green"/>
              </w:rPr>
              <w:t>Agreement</w:t>
            </w:r>
            <w:r w:rsidR="00883CF7">
              <w:rPr>
                <w:rFonts w:ascii="Times" w:hAnsi="Times" w:eastAsia="Times" w:cs="Times"/>
                <w:b/>
                <w:bCs/>
                <w:i/>
                <w:iCs/>
                <w:color w:val="000000" w:themeColor="text1"/>
                <w:szCs w:val="20"/>
                <w:highlight w:val="green"/>
              </w:rPr>
              <w:t>s</w:t>
            </w:r>
            <w:r w:rsidRPr="000F36A9">
              <w:rPr>
                <w:rFonts w:ascii="Times" w:hAnsi="Times" w:eastAsia="Times" w:cs="Times"/>
                <w:b/>
                <w:bCs/>
                <w:i/>
                <w:iCs/>
                <w:color w:val="000000" w:themeColor="text1"/>
                <w:szCs w:val="20"/>
                <w:highlight w:val="green"/>
              </w:rPr>
              <w:t xml:space="preserve"> (RAN1#11</w:t>
            </w:r>
            <w:r>
              <w:rPr>
                <w:rFonts w:ascii="Times" w:hAnsi="Times" w:eastAsia="Times" w:cs="Times"/>
                <w:b/>
                <w:bCs/>
                <w:i/>
                <w:iCs/>
                <w:color w:val="000000" w:themeColor="text1"/>
                <w:szCs w:val="20"/>
                <w:highlight w:val="green"/>
              </w:rPr>
              <w:t>8</w:t>
            </w:r>
            <w:r w:rsidRPr="000F36A9">
              <w:rPr>
                <w:rFonts w:ascii="Times" w:hAnsi="Times" w:eastAsia="Times" w:cs="Times"/>
                <w:b/>
                <w:bCs/>
                <w:i/>
                <w:iCs/>
                <w:color w:val="000000" w:themeColor="text1"/>
                <w:szCs w:val="20"/>
                <w:highlight w:val="green"/>
              </w:rPr>
              <w:t>)</w:t>
            </w:r>
          </w:p>
          <w:p w:rsidRPr="00230DB1" w:rsidR="00883CF7" w:rsidP="008C6FD1" w:rsidRDefault="00230DB1" w14:paraId="74A06E1D" w14:textId="74D1D15B">
            <w:pPr>
              <w:spacing w:before="120"/>
              <w:rPr>
                <w:rFonts w:ascii="Times" w:hAnsi="Times" w:eastAsia="Times" w:cs="Times"/>
                <w:b/>
                <w:bCs/>
                <w:color w:val="000000" w:themeColor="text1"/>
                <w:szCs w:val="20"/>
              </w:rPr>
            </w:pPr>
            <w:r w:rsidRPr="00230DB1">
              <w:rPr>
                <w:rFonts w:ascii="Times" w:hAnsi="Times" w:eastAsia="Times" w:cs="Times"/>
                <w:b/>
                <w:bCs/>
                <w:color w:val="000000" w:themeColor="text1"/>
                <w:szCs w:val="20"/>
              </w:rPr>
              <w:t>[Adaptation of SSB in time domain]</w:t>
            </w:r>
          </w:p>
          <w:p w:rsidR="00230DB1" w:rsidP="008C6FD1" w:rsidRDefault="00230DB1" w14:paraId="74906839" w14:textId="77777777">
            <w:pPr>
              <w:spacing w:before="120"/>
              <w:rPr>
                <w:rFonts w:ascii="Times" w:hAnsi="Times" w:eastAsia="Times" w:cs="Times"/>
                <w:b/>
                <w:bCs/>
                <w:i/>
                <w:iCs/>
                <w:color w:val="000000" w:themeColor="text1"/>
                <w:szCs w:val="20"/>
              </w:rPr>
            </w:pPr>
          </w:p>
          <w:p w:rsidRPr="00883CF7" w:rsidR="00883CF7" w:rsidP="00883CF7" w:rsidRDefault="00883CF7" w14:paraId="3FC2A10F" w14:textId="77777777">
            <w:pPr>
              <w:rPr>
                <w:rFonts w:eastAsia="Times New Roman" w:cs="Times New Roman"/>
                <w:szCs w:val="20"/>
                <w:lang w:val="en-GB" w:eastAsia="en-GB"/>
              </w:rPr>
            </w:pPr>
            <w:r w:rsidRPr="00883CF7">
              <w:rPr>
                <w:rFonts w:ascii="Times" w:hAnsi="Times" w:eastAsia="Batang" w:cs="Times"/>
                <w:b/>
                <w:bCs/>
                <w:color w:val="001135"/>
                <w:kern w:val="24"/>
                <w:szCs w:val="20"/>
                <w:highlight w:val="green"/>
                <w:lang w:val="en-GB" w:eastAsia="en-GB"/>
              </w:rPr>
              <w:t>Agreement</w:t>
            </w:r>
          </w:p>
          <w:p w:rsidRPr="00883CF7" w:rsidR="00883CF7" w:rsidP="00883CF7" w:rsidRDefault="00883CF7" w14:paraId="28A9A32D" w14:textId="77777777">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rsidRPr="00883CF7" w:rsidR="00883CF7" w:rsidP="00230DB1" w:rsidRDefault="00883CF7" w14:paraId="0EE5D050" w14:textId="77777777">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w:t>
            </w:r>
            <w:proofErr w:type="spellStart"/>
            <w:r w:rsidRPr="00883CF7">
              <w:rPr>
                <w:rFonts w:eastAsia="Batang" w:cs="Times New Roman"/>
                <w:color w:val="001135"/>
                <w:kern w:val="24"/>
                <w:szCs w:val="20"/>
                <w:lang w:val="en-GB" w:eastAsia="en-GB"/>
              </w:rPr>
              <w:t>PCell</w:t>
            </w:r>
            <w:proofErr w:type="spellEnd"/>
            <w:r w:rsidRPr="00883CF7">
              <w:rPr>
                <w:rFonts w:eastAsia="Batang" w:cs="Times New Roman"/>
                <w:color w:val="001135"/>
                <w:kern w:val="24"/>
                <w:szCs w:val="20"/>
                <w:lang w:val="en-GB" w:eastAsia="en-GB"/>
              </w:rPr>
              <w:t xml:space="preserve"> (Connected mode), adaptation of CD-SSB on sync raster is not supported </w:t>
            </w:r>
          </w:p>
          <w:p w:rsidRPr="00883CF7" w:rsidR="00883CF7" w:rsidP="00230DB1" w:rsidRDefault="00883CF7" w14:paraId="2175542C" w14:textId="77777777">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rsidRPr="00883CF7" w:rsidR="00883CF7" w:rsidP="00230DB1" w:rsidRDefault="00883CF7" w14:paraId="2D2ADDEC" w14:textId="77777777">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p w:rsidRPr="00883CF7" w:rsidR="00883CF7" w:rsidP="00230DB1" w:rsidRDefault="00883CF7" w14:paraId="60907A94" w14:textId="77777777">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For Rel-19 NES-capable UE’s SCell</w:t>
            </w:r>
          </w:p>
          <w:p w:rsidRPr="00883CF7" w:rsidR="00883CF7" w:rsidP="00230DB1" w:rsidRDefault="00883CF7" w14:paraId="21BB636C" w14:textId="77777777">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Adaptation of SSB configured for the SCell is supported for the following cases</w:t>
            </w:r>
          </w:p>
          <w:p w:rsidRPr="00883CF7" w:rsidR="00883CF7" w:rsidP="00230DB1" w:rsidRDefault="00883CF7" w14:paraId="2CE1F00A" w14:textId="77777777">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CD-SSB (B1) including UE impact compared to legacy operation where the SSB is configured with periodicity&gt;20msec for SCell</w:t>
            </w:r>
          </w:p>
          <w:p w:rsidRPr="00883CF7" w:rsidR="00883CF7" w:rsidP="00230DB1" w:rsidRDefault="00883CF7" w14:paraId="72C2863F" w14:textId="77777777">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Adaptation for SSB that is not CD-SSB on sync raster (B2’)</w:t>
            </w:r>
          </w:p>
          <w:p w:rsidRPr="00883CF7" w:rsidR="00883CF7" w:rsidP="00230DB1" w:rsidRDefault="00883CF7" w14:paraId="2BA51E31" w14:textId="77777777">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Adaptation for SSB that is not CD-SSB not on sync raster (B3’)</w:t>
            </w:r>
          </w:p>
          <w:p w:rsidRPr="00883CF7" w:rsidR="00883CF7" w:rsidP="00883CF7" w:rsidRDefault="00883CF7" w14:paraId="788408A7" w14:textId="77777777">
            <w:pPr>
              <w:spacing w:after="120"/>
              <w:rPr>
                <w:rFonts w:eastAsia="Times New Roman" w:cs="Times New Roman"/>
                <w:szCs w:val="20"/>
                <w:lang w:val="en-GB" w:eastAsia="en-GB"/>
              </w:rPr>
            </w:pPr>
            <w:r w:rsidRPr="00883CF7">
              <w:rPr>
                <w:rFonts w:ascii="Times" w:hAnsi="Times" w:eastAsia="Batang" w:cs="Times New Roman"/>
                <w:b/>
                <w:bCs/>
                <w:color w:val="001135"/>
                <w:kern w:val="24"/>
                <w:szCs w:val="20"/>
                <w:highlight w:val="green"/>
                <w:lang w:val="en-GB" w:eastAsia="en-GB"/>
              </w:rPr>
              <w:t>Agreement</w:t>
            </w:r>
          </w:p>
          <w:p w:rsidRPr="00883CF7" w:rsidR="00883CF7" w:rsidP="00230DB1" w:rsidRDefault="00883CF7" w14:paraId="7C4CDA1D" w14:textId="77777777">
            <w:pPr>
              <w:spacing w:after="120"/>
              <w:contextualSpacing/>
              <w:rPr>
                <w:rFonts w:eastAsia="Times New Roman" w:cs="Times New Roman"/>
                <w:szCs w:val="20"/>
                <w:lang w:val="en-GB" w:eastAsia="en-GB"/>
              </w:rPr>
            </w:pPr>
            <w:r w:rsidRPr="00883CF7">
              <w:rPr>
                <w:rFonts w:ascii="Times" w:hAnsi="Times" w:eastAsia="Batang" w:cs="Times"/>
                <w:color w:val="001135"/>
                <w:kern w:val="24"/>
                <w:szCs w:val="20"/>
                <w:lang w:val="en-GB" w:eastAsia="en-GB"/>
              </w:rPr>
              <w:t>For Cell DTX extension to SSBs not on sync-raster for connected mode UEs, select from following options</w:t>
            </w:r>
          </w:p>
          <w:p w:rsidRPr="00883CF7" w:rsidR="00883CF7" w:rsidP="00230DB1" w:rsidRDefault="00883CF7" w14:paraId="2B5876A9" w14:textId="77777777">
            <w:pPr>
              <w:numPr>
                <w:ilvl w:val="0"/>
                <w:numId w:val="3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1: One SSB burst periodicity is configured for the UE and UEs assumes SSB transmissions are not present during Cell DTX non-active period </w:t>
            </w:r>
          </w:p>
          <w:p w:rsidRPr="00883CF7" w:rsidR="00883CF7" w:rsidP="00230DB1" w:rsidRDefault="00883CF7" w14:paraId="7BCCE910" w14:textId="77777777">
            <w:pPr>
              <w:numPr>
                <w:ilvl w:val="0"/>
                <w:numId w:val="3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2: UE assumes SSB transmission with different periodicities during Cell DTX non-active period and during Cell DTX active period </w:t>
            </w:r>
          </w:p>
          <w:p w:rsidRPr="00883CF7" w:rsidR="008C6FD1" w:rsidP="00230DB1" w:rsidRDefault="00883CF7" w14:paraId="58F4A539" w14:textId="4ABCD0DC">
            <w:pPr>
              <w:numPr>
                <w:ilvl w:val="0"/>
                <w:numId w:val="35"/>
              </w:numPr>
              <w:tabs>
                <w:tab w:val="clear" w:pos="720"/>
              </w:tabs>
              <w:spacing w:after="120"/>
              <w:ind w:left="731" w:hanging="284"/>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3: Cell DTX does not impact UE assumption on SSB transmissions (i.e. legacy </w:t>
            </w:r>
            <w:proofErr w:type="spellStart"/>
            <w:r w:rsidRPr="00883CF7">
              <w:rPr>
                <w:rFonts w:eastAsia="Batang" w:cs="Times New Roman"/>
                <w:color w:val="001135"/>
                <w:kern w:val="24"/>
                <w:szCs w:val="20"/>
                <w:lang w:val="en-GB" w:eastAsia="en-GB"/>
              </w:rPr>
              <w:t>behavior</w:t>
            </w:r>
            <w:proofErr w:type="spellEnd"/>
            <w:r w:rsidRPr="00883CF7">
              <w:rPr>
                <w:rFonts w:eastAsia="Batang" w:cs="Times New Roman"/>
                <w:color w:val="001135"/>
                <w:kern w:val="24"/>
                <w:szCs w:val="20"/>
                <w:lang w:val="en-GB" w:eastAsia="en-GB"/>
              </w:rPr>
              <w:t>) – no spec impact</w:t>
            </w:r>
          </w:p>
        </w:tc>
      </w:tr>
    </w:tbl>
    <w:p w:rsidR="008C6FD1" w:rsidP="00C63383" w:rsidRDefault="008C6FD1" w14:paraId="5E317293" w14:textId="2A055D27">
      <w:pPr>
        <w:spacing w:before="240" w:after="240" w:line="257" w:lineRule="auto"/>
        <w:jc w:val="both"/>
      </w:pPr>
      <w:r w:rsidRPr="004E4F0C">
        <w:rPr>
          <w:rFonts w:eastAsia="Times New Roman" w:cs="Times New Roman"/>
          <w:color w:val="000000" w:themeColor="text1"/>
          <w:szCs w:val="20"/>
          <w:lang w:val="en-GB"/>
        </w:rPr>
        <w:t>At RAN1#117 meeting, the following agreement was reached:</w:t>
      </w:r>
    </w:p>
    <w:tbl>
      <w:tblPr>
        <w:tblStyle w:val="TableGrid"/>
        <w:tblW w:w="0" w:type="auto"/>
        <w:tblLook w:val="04A0" w:firstRow="1" w:lastRow="0" w:firstColumn="1" w:lastColumn="0" w:noHBand="0" w:noVBand="1"/>
      </w:tblPr>
      <w:tblGrid>
        <w:gridCol w:w="9617"/>
      </w:tblGrid>
      <w:tr w:rsidR="008C469F" w:rsidTr="008C469F" w14:paraId="7F548077" w14:textId="77777777">
        <w:tc>
          <w:tcPr>
            <w:tcW w:w="9617" w:type="dxa"/>
          </w:tcPr>
          <w:p w:rsidRPr="000F36A9" w:rsidR="008C469F" w:rsidP="008C469F" w:rsidRDefault="008C469F" w14:paraId="23D613B1" w14:textId="77777777">
            <w:pPr>
              <w:spacing w:before="120"/>
              <w:rPr>
                <w:rFonts w:ascii="Times" w:hAnsi="Times" w:eastAsia="Times" w:cs="Times"/>
                <w:b/>
                <w:bCs/>
                <w:i/>
                <w:iCs/>
                <w:color w:val="000000" w:themeColor="text1"/>
                <w:szCs w:val="20"/>
              </w:rPr>
            </w:pPr>
            <w:r w:rsidRPr="000F36A9">
              <w:rPr>
                <w:rFonts w:ascii="Times" w:hAnsi="Times" w:eastAsia="Times" w:cs="Times"/>
                <w:b/>
                <w:bCs/>
                <w:i/>
                <w:iCs/>
                <w:color w:val="000000" w:themeColor="text1"/>
                <w:szCs w:val="20"/>
                <w:highlight w:val="green"/>
              </w:rPr>
              <w:t>Agreement (RAN1#117)</w:t>
            </w:r>
          </w:p>
          <w:p w:rsidRPr="008C469F" w:rsidR="008C469F" w:rsidP="008C469F" w:rsidRDefault="008C469F" w14:paraId="66BE2A84" w14:textId="77777777">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rsidRPr="008C469F" w:rsidR="008C469F" w:rsidP="00D064C5" w:rsidRDefault="008C469F" w14:paraId="2871F327" w14:textId="77777777">
            <w:pPr>
              <w:pStyle w:val="ListParagraph"/>
              <w:numPr>
                <w:ilvl w:val="0"/>
                <w:numId w:val="1"/>
              </w:numPr>
              <w:spacing w:before="120"/>
              <w:ind w:left="1332" w:firstLine="0"/>
              <w:contextualSpacing w:val="0"/>
              <w:rPr>
                <w:rFonts w:ascii="Times" w:hAnsi="Times" w:eastAsia="Times" w:cs="Times"/>
                <w:i/>
                <w:iCs/>
                <w:color w:val="000000" w:themeColor="text1"/>
                <w:szCs w:val="20"/>
              </w:rPr>
            </w:pPr>
            <w:r w:rsidRPr="008C469F">
              <w:rPr>
                <w:rFonts w:ascii="Times" w:hAnsi="Times" w:eastAsia="Times" w:cs="Times"/>
                <w:i/>
                <w:iCs/>
                <w:color w:val="000000" w:themeColor="text1"/>
                <w:szCs w:val="20"/>
                <w:lang w:val="en-GB"/>
              </w:rPr>
              <w:t>Option 1: Adaptation of SSB burst periodicity using one or more SSB burst periodicity value(s)</w:t>
            </w:r>
            <w:r w:rsidRPr="008C469F">
              <w:rPr>
                <w:rFonts w:ascii="Times" w:hAnsi="Times" w:eastAsia="Times" w:cs="Times"/>
                <w:i/>
                <w:iCs/>
                <w:color w:val="000000" w:themeColor="text1"/>
                <w:szCs w:val="20"/>
              </w:rPr>
              <w:t xml:space="preserve"> </w:t>
            </w:r>
          </w:p>
          <w:p w:rsidRPr="008C469F" w:rsidR="008C469F" w:rsidP="00D064C5" w:rsidRDefault="008C469F" w14:paraId="3689F9E8" w14:textId="77777777">
            <w:pPr>
              <w:pStyle w:val="ListParagraph"/>
              <w:numPr>
                <w:ilvl w:val="0"/>
                <w:numId w:val="1"/>
              </w:numPr>
              <w:spacing w:before="120"/>
              <w:ind w:left="1332" w:firstLine="0"/>
              <w:contextualSpacing w:val="0"/>
              <w:rPr>
                <w:rFonts w:ascii="Times" w:hAnsi="Times" w:eastAsia="Times" w:cs="Times"/>
                <w:i/>
                <w:iCs/>
                <w:color w:val="000000" w:themeColor="text1"/>
                <w:szCs w:val="20"/>
              </w:rPr>
            </w:pPr>
            <w:r w:rsidRPr="008C469F">
              <w:rPr>
                <w:rFonts w:ascii="Times" w:hAnsi="Times" w:eastAsia="Times" w:cs="Times"/>
                <w:i/>
                <w:iCs/>
                <w:color w:val="000000" w:themeColor="text1"/>
                <w:szCs w:val="20"/>
                <w:lang w:val="en-GB"/>
              </w:rPr>
              <w:t>Note: Using Option 2 to realize Option 1 is not precluded</w:t>
            </w:r>
            <w:r w:rsidRPr="008C469F">
              <w:rPr>
                <w:rFonts w:ascii="Times" w:hAnsi="Times" w:eastAsia="Times" w:cs="Times"/>
                <w:i/>
                <w:iCs/>
                <w:color w:val="000000" w:themeColor="text1"/>
                <w:szCs w:val="20"/>
              </w:rPr>
              <w:t xml:space="preserve"> </w:t>
            </w:r>
          </w:p>
          <w:p w:rsidRPr="008C469F" w:rsidR="008C469F" w:rsidP="004910FD" w:rsidRDefault="008C469F" w14:paraId="664511D8" w14:textId="77777777">
            <w:pPr>
              <w:pStyle w:val="ListParagraph"/>
              <w:numPr>
                <w:ilvl w:val="0"/>
                <w:numId w:val="1"/>
              </w:numPr>
              <w:spacing w:before="120"/>
              <w:ind w:left="1332" w:firstLine="0"/>
              <w:contextualSpacing w:val="0"/>
              <w:rPr>
                <w:rFonts w:ascii="Times" w:hAnsi="Times" w:eastAsia="Times" w:cs="Times"/>
                <w:i/>
                <w:iCs/>
                <w:color w:val="000000" w:themeColor="text1"/>
                <w:szCs w:val="20"/>
              </w:rPr>
            </w:pPr>
            <w:r w:rsidRPr="008C469F">
              <w:rPr>
                <w:rFonts w:ascii="Times" w:hAnsi="Times" w:eastAsia="Times" w:cs="Times"/>
                <w:i/>
                <w:iCs/>
                <w:color w:val="000000" w:themeColor="text1"/>
                <w:szCs w:val="20"/>
                <w:lang w:val="en-GB"/>
              </w:rPr>
              <w:t>Option 2: Adaptation based on two SSB configurations [where up to two configurations can be active]</w:t>
            </w:r>
            <w:r w:rsidRPr="008C469F">
              <w:rPr>
                <w:rFonts w:ascii="Times" w:hAnsi="Times" w:eastAsia="Times" w:cs="Times"/>
                <w:i/>
                <w:iCs/>
                <w:color w:val="000000" w:themeColor="text1"/>
                <w:szCs w:val="20"/>
              </w:rPr>
              <w:t xml:space="preserve"> </w:t>
            </w:r>
          </w:p>
          <w:p w:rsidRPr="008C469F" w:rsidR="008C469F" w:rsidP="00D064C5" w:rsidRDefault="008C469F" w14:paraId="02CA8023" w14:textId="77777777">
            <w:pPr>
              <w:pStyle w:val="ListParagraph"/>
              <w:numPr>
                <w:ilvl w:val="0"/>
                <w:numId w:val="1"/>
              </w:numPr>
              <w:spacing w:before="120"/>
              <w:ind w:left="2760" w:firstLine="0"/>
              <w:rPr>
                <w:rFonts w:ascii="Times" w:hAnsi="Times" w:eastAsia="Times" w:cs="Times"/>
                <w:i/>
                <w:iCs/>
                <w:color w:val="000000" w:themeColor="text1"/>
                <w:szCs w:val="20"/>
              </w:rPr>
            </w:pPr>
            <w:r w:rsidRPr="008C469F">
              <w:rPr>
                <w:rFonts w:ascii="Times" w:hAnsi="Times" w:eastAsia="Times" w:cs="Times"/>
                <w:i/>
                <w:iCs/>
                <w:color w:val="000000" w:themeColor="text1"/>
                <w:szCs w:val="20"/>
                <w:lang w:val="en-GB"/>
              </w:rPr>
              <w:t>FFS: details of the differences between the two SSB configurations, e.g., two different periodicities</w:t>
            </w:r>
            <w:r w:rsidRPr="008C469F">
              <w:rPr>
                <w:rFonts w:ascii="Times" w:hAnsi="Times" w:eastAsia="Times" w:cs="Times"/>
                <w:i/>
                <w:iCs/>
                <w:color w:val="000000" w:themeColor="text1"/>
                <w:szCs w:val="20"/>
              </w:rPr>
              <w:t xml:space="preserve"> </w:t>
            </w:r>
          </w:p>
          <w:p w:rsidRPr="008C469F" w:rsidR="008C469F" w:rsidP="00D064C5" w:rsidRDefault="008C469F" w14:paraId="2DA26B13" w14:textId="77777777">
            <w:pPr>
              <w:pStyle w:val="ListParagraph"/>
              <w:numPr>
                <w:ilvl w:val="0"/>
                <w:numId w:val="1"/>
              </w:numPr>
              <w:spacing w:before="120"/>
              <w:ind w:left="1332" w:firstLine="0"/>
              <w:rPr>
                <w:rFonts w:ascii="Times" w:hAnsi="Times" w:eastAsia="Times" w:cs="Times"/>
                <w:i/>
                <w:iCs/>
                <w:color w:val="000000" w:themeColor="text1"/>
                <w:szCs w:val="20"/>
              </w:rPr>
            </w:pPr>
            <w:r w:rsidRPr="008C469F">
              <w:rPr>
                <w:rFonts w:ascii="Times" w:hAnsi="Times" w:eastAsia="Times" w:cs="Times"/>
                <w:i/>
                <w:iCs/>
                <w:color w:val="000000" w:themeColor="text1"/>
                <w:szCs w:val="20"/>
                <w:lang w:val="en-GB"/>
              </w:rPr>
              <w:t>FFS: Details including applicable scenarios </w:t>
            </w:r>
            <w:r w:rsidRPr="008C469F">
              <w:rPr>
                <w:rFonts w:ascii="Times" w:hAnsi="Times" w:eastAsia="Times" w:cs="Times"/>
                <w:i/>
                <w:iCs/>
                <w:color w:val="000000" w:themeColor="text1"/>
                <w:szCs w:val="20"/>
              </w:rPr>
              <w:t xml:space="preserve"> </w:t>
            </w:r>
          </w:p>
          <w:p w:rsidRPr="008C469F" w:rsidR="008C469F" w:rsidP="00D064C5" w:rsidRDefault="008C469F" w14:paraId="550A1856" w14:textId="143562E5">
            <w:pPr>
              <w:pStyle w:val="ListParagraph"/>
              <w:numPr>
                <w:ilvl w:val="0"/>
                <w:numId w:val="1"/>
              </w:numPr>
              <w:spacing w:before="120" w:after="120"/>
              <w:ind w:left="1332" w:firstLine="0"/>
              <w:contextualSpacing w:val="0"/>
              <w:rPr>
                <w:rFonts w:ascii="Times" w:hAnsi="Times" w:eastAsia="Times" w:cs="Times"/>
                <w:i/>
                <w:iCs/>
                <w:color w:val="000000" w:themeColor="text1"/>
                <w:szCs w:val="20"/>
              </w:rPr>
            </w:pPr>
            <w:r w:rsidRPr="008C469F">
              <w:rPr>
                <w:rFonts w:ascii="Times" w:hAnsi="Times" w:eastAsia="Times" w:cs="Times"/>
                <w:i/>
                <w:iCs/>
                <w:color w:val="000000" w:themeColor="text1"/>
                <w:szCs w:val="20"/>
                <w:lang w:val="en-GB"/>
              </w:rPr>
              <w:t>FFS: Support of Cell DTX for connected mode UEs for SSB</w:t>
            </w:r>
            <w:r w:rsidRPr="008C469F">
              <w:rPr>
                <w:rFonts w:ascii="Times" w:hAnsi="Times" w:eastAsia="Times" w:cs="Times"/>
                <w:i/>
                <w:iCs/>
                <w:color w:val="000000" w:themeColor="text1"/>
                <w:szCs w:val="20"/>
              </w:rPr>
              <w:t xml:space="preserve"> </w:t>
            </w:r>
          </w:p>
        </w:tc>
      </w:tr>
    </w:tbl>
    <w:p w:rsidR="04B71845" w:rsidP="6C46DF50" w:rsidRDefault="04B71845" w14:paraId="3705EBC7" w14:textId="24392370">
      <w:pPr>
        <w:spacing w:after="0" w:line="257" w:lineRule="auto"/>
        <w:jc w:val="both"/>
      </w:pPr>
    </w:p>
    <w:p w:rsidRPr="00E56AAD" w:rsidR="00784ED4" w:rsidP="00E56AAD" w:rsidRDefault="00F32352" w14:paraId="465AB685" w14:textId="2E2C4851">
      <w:pPr>
        <w:pStyle w:val="ListParagraph"/>
        <w:numPr>
          <w:ilvl w:val="1"/>
          <w:numId w:val="52"/>
        </w:numPr>
        <w:rPr>
          <w:rFonts w:ascii="Arial" w:hAnsi="Arial" w:eastAsia="Times New Roman" w:cs="Times New Roman"/>
          <w:sz w:val="32"/>
          <w:szCs w:val="20"/>
        </w:rPr>
      </w:pPr>
      <w:r w:rsidRPr="00F32352">
        <w:rPr>
          <w:rFonts w:ascii="Arial" w:hAnsi="Arial" w:eastAsia="Times New Roman" w:cs="Times New Roman"/>
          <w:sz w:val="32"/>
          <w:szCs w:val="20"/>
        </w:rPr>
        <w:t xml:space="preserve">Scenarios for SSB adaptation </w:t>
      </w:r>
      <w:r w:rsidRPr="00937ED5" w:rsidR="00784ED4">
        <w:t xml:space="preserve"> </w:t>
      </w:r>
    </w:p>
    <w:p w:rsidRPr="00B62469" w:rsidR="00784ED4" w:rsidP="00557EE9" w:rsidRDefault="00784ED4" w14:paraId="103E2C54" w14:textId="0DBDE693">
      <w:pPr>
        <w:rPr>
          <w:lang w:eastAsia="zh-CN"/>
        </w:rPr>
      </w:pPr>
      <w:r w:rsidRPr="00B62469">
        <w:rPr>
          <w:rFonts w:hint="eastAsia"/>
          <w:lang w:eastAsia="zh-CN"/>
        </w:rPr>
        <w:t xml:space="preserve">RAN4 </w:t>
      </w:r>
      <w:r w:rsidRPr="00B62469" w:rsidR="00866AA8">
        <w:rPr>
          <w:lang w:eastAsia="zh-CN"/>
        </w:rPr>
        <w:t xml:space="preserve">#112 agreed </w:t>
      </w:r>
      <w:r w:rsidRPr="00B62469">
        <w:rPr>
          <w:rFonts w:hint="eastAsia"/>
          <w:lang w:eastAsia="zh-CN"/>
        </w:rPr>
        <w:t xml:space="preserve">to discuss SSB periodicity </w:t>
      </w:r>
      <w:r w:rsidRPr="00B62469">
        <w:rPr>
          <w:lang w:eastAsia="zh-CN"/>
        </w:rPr>
        <w:t>adaptation</w:t>
      </w:r>
      <w:r w:rsidRPr="00B62469">
        <w:rPr>
          <w:rFonts w:hint="eastAsia"/>
          <w:lang w:eastAsia="zh-CN"/>
        </w:rPr>
        <w:t xml:space="preserve"> in time domain as a </w:t>
      </w:r>
      <w:r w:rsidRPr="00B62469">
        <w:rPr>
          <w:lang w:eastAsia="zh-CN"/>
        </w:rPr>
        <w:t>starting</w:t>
      </w:r>
      <w:r w:rsidRPr="00B62469">
        <w:rPr>
          <w:rFonts w:hint="eastAsia"/>
          <w:lang w:eastAsia="zh-CN"/>
        </w:rPr>
        <w:t xml:space="preserve"> point</w:t>
      </w:r>
      <w:r w:rsidRPr="00B62469" w:rsidR="00866AA8">
        <w:rPr>
          <w:lang w:eastAsia="zh-CN"/>
        </w:rPr>
        <w:t xml:space="preserve"> as listed in the WID [1]</w:t>
      </w:r>
      <w:r w:rsidRPr="00B62469">
        <w:rPr>
          <w:rFonts w:hint="eastAsia"/>
          <w:lang w:eastAsia="zh-CN"/>
        </w:rPr>
        <w:t xml:space="preserve">. </w:t>
      </w:r>
      <w:r w:rsidRPr="00B62469" w:rsidR="00866AA8">
        <w:rPr>
          <w:lang w:eastAsia="zh-CN"/>
        </w:rPr>
        <w:t xml:space="preserve">It is noted, RAN1#118 did not achieve an agreement to also consider </w:t>
      </w:r>
      <w:r w:rsidRPr="00B62469">
        <w:rPr>
          <w:rFonts w:hint="eastAsia"/>
          <w:lang w:eastAsia="zh-CN"/>
        </w:rPr>
        <w:t xml:space="preserve">other </w:t>
      </w:r>
      <w:r w:rsidRPr="00B62469">
        <w:rPr>
          <w:lang w:eastAsia="zh-CN"/>
        </w:rPr>
        <w:t xml:space="preserve">types of SSB </w:t>
      </w:r>
      <w:r w:rsidRPr="00B62469">
        <w:rPr>
          <w:rFonts w:hint="eastAsia"/>
          <w:lang w:eastAsia="zh-CN"/>
        </w:rPr>
        <w:t xml:space="preserve">adaptation e.g. </w:t>
      </w:r>
      <w:r w:rsidRPr="00B62469">
        <w:rPr>
          <w:lang w:eastAsia="zh-CN"/>
        </w:rPr>
        <w:t xml:space="preserve">related to </w:t>
      </w:r>
      <w:r w:rsidRPr="00B62469">
        <w:rPr>
          <w:rFonts w:hint="eastAsia"/>
          <w:lang w:eastAsia="zh-CN"/>
        </w:rPr>
        <w:t>beam</w:t>
      </w:r>
      <w:r w:rsidRPr="00B62469" w:rsidR="00866AA8">
        <w:rPr>
          <w:lang w:eastAsia="zh-CN"/>
        </w:rPr>
        <w:t xml:space="preserve"> transmissions. Thus, it is proposed </w:t>
      </w:r>
      <w:r w:rsidR="00FC29CE">
        <w:rPr>
          <w:lang w:eastAsia="zh-CN"/>
        </w:rPr>
        <w:t>start working</w:t>
      </w:r>
      <w:r w:rsidR="003E104F">
        <w:rPr>
          <w:lang w:eastAsia="zh-CN"/>
        </w:rPr>
        <w:t xml:space="preserve"> on</w:t>
      </w:r>
      <w:r w:rsidRPr="00B62469" w:rsidR="00866AA8">
        <w:rPr>
          <w:lang w:eastAsia="zh-CN"/>
        </w:rPr>
        <w:t xml:space="preserve"> the impact from SSB periodicity adaptation in time domain to RRM requirements. In case RAN1 achieves agreement on other types of SSB adaptation, RAN4 can work on related RRM requirements.</w:t>
      </w:r>
    </w:p>
    <w:p w:rsidR="00866AA8" w:rsidP="00866AA8" w:rsidRDefault="00866AA8" w14:paraId="669964BC" w14:textId="355E10C4">
      <w:pPr>
        <w:pStyle w:val="RAN4proposal0"/>
        <w:tabs>
          <w:tab w:val="clear" w:pos="720"/>
        </w:tabs>
        <w:ind w:left="1134" w:hanging="1134"/>
        <w:rPr>
          <w:lang w:eastAsia="zh-CN"/>
        </w:rPr>
      </w:pPr>
      <w:r w:rsidRPr="00B62469">
        <w:rPr>
          <w:lang w:eastAsia="zh-CN"/>
        </w:rPr>
        <w:t xml:space="preserve">Proposal 1: </w:t>
      </w:r>
      <w:r w:rsidRPr="00B62469">
        <w:rPr>
          <w:lang w:eastAsia="zh-CN"/>
        </w:rPr>
        <w:tab/>
      </w:r>
      <w:r w:rsidRPr="00B62469">
        <w:rPr>
          <w:lang w:eastAsia="zh-CN"/>
        </w:rPr>
        <w:t xml:space="preserve">RAN4 to </w:t>
      </w:r>
      <w:r w:rsidR="003E104F">
        <w:rPr>
          <w:lang w:eastAsia="zh-CN"/>
        </w:rPr>
        <w:t>start</w:t>
      </w:r>
      <w:r w:rsidR="00BE74ED">
        <w:rPr>
          <w:lang w:eastAsia="zh-CN"/>
        </w:rPr>
        <w:t xml:space="preserve"> working on</w:t>
      </w:r>
      <w:r w:rsidRPr="00B62469" w:rsidR="003E104F">
        <w:rPr>
          <w:lang w:eastAsia="zh-CN"/>
        </w:rPr>
        <w:t xml:space="preserve"> </w:t>
      </w:r>
      <w:r w:rsidRPr="00B62469">
        <w:rPr>
          <w:lang w:eastAsia="zh-CN"/>
        </w:rPr>
        <w:t>the impact from SSB periodicity adaptation in time domain to RRM requirements</w:t>
      </w:r>
      <w:r w:rsidR="00650DBC">
        <w:rPr>
          <w:lang w:eastAsia="zh-CN"/>
        </w:rPr>
        <w:t>.</w:t>
      </w:r>
    </w:p>
    <w:p w:rsidR="00650DBC" w:rsidP="00650DBC" w:rsidRDefault="00650DBC" w14:paraId="598EFEB2" w14:textId="77777777">
      <w:pPr>
        <w:spacing w:after="120"/>
        <w:jc w:val="both"/>
        <w:rPr>
          <w:rFonts w:eastAsia="Times New Roman" w:cs="Times New Roman"/>
          <w:szCs w:val="20"/>
        </w:rPr>
      </w:pPr>
      <w:r w:rsidRPr="6C46DF50">
        <w:rPr>
          <w:rFonts w:eastAsia="Times New Roman" w:cs="Times New Roman"/>
          <w:color w:val="000000" w:themeColor="text1"/>
          <w:szCs w:val="20"/>
        </w:rPr>
        <w:t xml:space="preserve">SSB adaptation in time domain </w:t>
      </w:r>
      <w:r>
        <w:rPr>
          <w:rFonts w:eastAsia="Times New Roman" w:cs="Times New Roman"/>
          <w:color w:val="000000" w:themeColor="text1"/>
          <w:szCs w:val="20"/>
        </w:rPr>
        <w:t>is being</w:t>
      </w:r>
      <w:r w:rsidRPr="6C46DF50">
        <w:rPr>
          <w:rFonts w:eastAsia="Times New Roman" w:cs="Times New Roman"/>
          <w:color w:val="000000" w:themeColor="text1"/>
          <w:szCs w:val="20"/>
        </w:rPr>
        <w:t xml:space="preserve"> studied </w:t>
      </w:r>
      <w:r>
        <w:rPr>
          <w:rFonts w:eastAsia="Times New Roman" w:cs="Times New Roman"/>
          <w:color w:val="000000" w:themeColor="text1"/>
          <w:szCs w:val="20"/>
        </w:rPr>
        <w:t xml:space="preserve">in RAN1 </w:t>
      </w:r>
      <w:r w:rsidRPr="6C46DF50">
        <w:rPr>
          <w:rFonts w:eastAsia="Times New Roman" w:cs="Times New Roman"/>
          <w:color w:val="000000" w:themeColor="text1"/>
          <w:szCs w:val="20"/>
        </w:rPr>
        <w:t xml:space="preserve">for Rel-19 NES capable UEs in a </w:t>
      </w:r>
      <w:proofErr w:type="spellStart"/>
      <w:r w:rsidRPr="6C46DF50">
        <w:rPr>
          <w:rFonts w:eastAsia="Times New Roman" w:cs="Times New Roman"/>
          <w:szCs w:val="20"/>
        </w:rPr>
        <w:t>PCell</w:t>
      </w:r>
      <w:proofErr w:type="spellEnd"/>
      <w:r w:rsidRPr="6C46DF50">
        <w:rPr>
          <w:rFonts w:eastAsia="Times New Roman" w:cs="Times New Roman"/>
          <w:szCs w:val="20"/>
        </w:rPr>
        <w:t xml:space="preserve"> and/or an SCell</w:t>
      </w:r>
      <w:r>
        <w:rPr>
          <w:rFonts w:eastAsia="Times New Roman" w:cs="Times New Roman"/>
          <w:szCs w:val="20"/>
        </w:rPr>
        <w:t xml:space="preserve"> in connected mode. </w:t>
      </w:r>
    </w:p>
    <w:p w:rsidR="00650DBC" w:rsidP="00650DBC" w:rsidRDefault="00650DBC" w14:paraId="5DCDD066" w14:textId="5227DCE3">
      <w:pPr>
        <w:pStyle w:val="ListParagraph"/>
        <w:numPr>
          <w:ilvl w:val="0"/>
          <w:numId w:val="24"/>
        </w:numPr>
        <w:spacing w:after="120" w:line="257" w:lineRule="auto"/>
        <w:ind w:left="714" w:hanging="357"/>
        <w:contextualSpacing w:val="0"/>
      </w:pPr>
      <w:r w:rsidRPr="00D264C7">
        <w:rPr>
          <w:rFonts w:eastAsia="Times New Roman" w:cs="Times New Roman"/>
          <w:szCs w:val="20"/>
        </w:rPr>
        <w:t xml:space="preserve">In a </w:t>
      </w:r>
      <w:proofErr w:type="spellStart"/>
      <w:r w:rsidRPr="00D264C7">
        <w:rPr>
          <w:rFonts w:eastAsia="Times New Roman" w:cs="Times New Roman"/>
          <w:szCs w:val="20"/>
        </w:rPr>
        <w:t>PCell</w:t>
      </w:r>
      <w:proofErr w:type="spellEnd"/>
      <w:r w:rsidRPr="00D264C7">
        <w:rPr>
          <w:rFonts w:eastAsia="Times New Roman" w:cs="Times New Roman"/>
          <w:szCs w:val="20"/>
        </w:rPr>
        <w:t xml:space="preserve"> scenario, adaptation of SSB burst periodicity can improve energy efficiency. For instance, SSB transmissions </w:t>
      </w:r>
      <w:r>
        <w:rPr>
          <w:rFonts w:eastAsia="Times New Roman" w:cs="Times New Roman"/>
          <w:szCs w:val="20"/>
        </w:rPr>
        <w:t xml:space="preserve">other than CD-SSB </w:t>
      </w:r>
      <w:r w:rsidRPr="00D264C7">
        <w:rPr>
          <w:rFonts w:eastAsia="Times New Roman" w:cs="Times New Roman"/>
          <w:szCs w:val="20"/>
        </w:rPr>
        <w:t xml:space="preserve">can be reduced in </w:t>
      </w:r>
      <w:proofErr w:type="spellStart"/>
      <w:r w:rsidRPr="00D264C7">
        <w:rPr>
          <w:rFonts w:eastAsia="Times New Roman" w:cs="Times New Roman"/>
          <w:szCs w:val="20"/>
        </w:rPr>
        <w:t>PCell</w:t>
      </w:r>
      <w:proofErr w:type="spellEnd"/>
      <w:r w:rsidRPr="00D264C7">
        <w:rPr>
          <w:rFonts w:eastAsia="Times New Roman" w:cs="Times New Roman"/>
          <w:szCs w:val="20"/>
        </w:rPr>
        <w:t xml:space="preserve"> for higher NES gain (more sleep opportunities can be achieved with fewer SSB transmissions), e.g., longer SSB periodicity in the </w:t>
      </w:r>
      <w:proofErr w:type="spellStart"/>
      <w:r>
        <w:rPr>
          <w:rFonts w:eastAsia="Times New Roman" w:cs="Times New Roman"/>
          <w:szCs w:val="20"/>
        </w:rPr>
        <w:t>P</w:t>
      </w:r>
      <w:r w:rsidRPr="00D264C7">
        <w:rPr>
          <w:rFonts w:eastAsia="Times New Roman" w:cs="Times New Roman"/>
          <w:szCs w:val="20"/>
        </w:rPr>
        <w:t>Cell</w:t>
      </w:r>
      <w:proofErr w:type="spellEnd"/>
      <w:r w:rsidRPr="00D264C7">
        <w:rPr>
          <w:rFonts w:eastAsia="Times New Roman" w:cs="Times New Roman"/>
          <w:szCs w:val="20"/>
        </w:rPr>
        <w:t xml:space="preserve"> when procedures related to SCell addition </w:t>
      </w:r>
      <w:r w:rsidR="00EA7EE5">
        <w:rPr>
          <w:rFonts w:eastAsia="Times New Roman" w:cs="Times New Roman"/>
          <w:szCs w:val="20"/>
        </w:rPr>
        <w:t xml:space="preserve">or activation </w:t>
      </w:r>
      <w:r w:rsidRPr="00D264C7">
        <w:rPr>
          <w:rFonts w:eastAsia="Times New Roman" w:cs="Times New Roman"/>
          <w:szCs w:val="20"/>
        </w:rPr>
        <w:t xml:space="preserve">are not needed. </w:t>
      </w:r>
      <w:r>
        <w:rPr>
          <w:rFonts w:eastAsia="Times New Roman" w:cs="Times New Roman"/>
          <w:szCs w:val="20"/>
        </w:rPr>
        <w:t>Or SSB transmissions can be increased by applying shorter SSB periodicity e.g. for RRM measurements.</w:t>
      </w:r>
    </w:p>
    <w:p w:rsidR="00650DBC" w:rsidP="00650DBC" w:rsidRDefault="00650DBC" w14:paraId="3BC0BBD0" w14:textId="3DCA6A01">
      <w:pPr>
        <w:pStyle w:val="ListParagraph"/>
        <w:numPr>
          <w:ilvl w:val="0"/>
          <w:numId w:val="24"/>
        </w:numPr>
        <w:ind w:left="714" w:hanging="357"/>
      </w:pPr>
      <w:r w:rsidRPr="00D264C7">
        <w:rPr>
          <w:rFonts w:eastAsia="Times New Roman" w:cs="Times New Roman"/>
          <w:szCs w:val="20"/>
        </w:rPr>
        <w:t xml:space="preserve">In an SCell scenario, SSB transmissions can be more frequent to facilitate UE measurements, e.g., for the activation of the SCell. In this case, a trade-off between benefiting the UE with faster measurements vs. benefiting the network for NES gain may be considered. </w:t>
      </w:r>
      <w:r>
        <w:rPr>
          <w:rFonts w:eastAsia="Times New Roman" w:cs="Times New Roman"/>
          <w:szCs w:val="20"/>
        </w:rPr>
        <w:t>Or less frequent in case there is no need for RRM measurements.</w:t>
      </w:r>
    </w:p>
    <w:p w:rsidR="186D03FD" w:rsidP="00557EE9" w:rsidRDefault="186D03FD" w14:paraId="49276A7C" w14:textId="64E5DBA0">
      <w:pPr>
        <w:rPr>
          <w:lang w:eastAsia="zh-CN"/>
        </w:rPr>
      </w:pPr>
      <w:r w:rsidRPr="7A48AD8D">
        <w:rPr>
          <w:lang w:eastAsia="zh-CN"/>
        </w:rPr>
        <w:t>According to RAN1 #118 agreement, SSB adaptation</w:t>
      </w:r>
      <w:r w:rsidRPr="7A48AD8D" w:rsidR="41175E3A">
        <w:rPr>
          <w:lang w:eastAsia="zh-CN"/>
        </w:rPr>
        <w:t xml:space="preserve"> </w:t>
      </w:r>
      <w:r w:rsidRPr="7A48AD8D" w:rsidR="72CDFBBB">
        <w:rPr>
          <w:lang w:eastAsia="zh-CN"/>
        </w:rPr>
        <w:t xml:space="preserve">in the </w:t>
      </w:r>
      <w:proofErr w:type="spellStart"/>
      <w:r w:rsidRPr="7A48AD8D" w:rsidR="72CDFBBB">
        <w:rPr>
          <w:lang w:eastAsia="zh-CN"/>
        </w:rPr>
        <w:t>PCell</w:t>
      </w:r>
      <w:proofErr w:type="spellEnd"/>
      <w:r w:rsidRPr="7A48AD8D" w:rsidR="72CDFBBB">
        <w:rPr>
          <w:lang w:eastAsia="zh-CN"/>
        </w:rPr>
        <w:t xml:space="preserve"> </w:t>
      </w:r>
      <w:r w:rsidRPr="7A48AD8D" w:rsidR="6ABD3EE4">
        <w:rPr>
          <w:lang w:eastAsia="zh-CN"/>
        </w:rPr>
        <w:t xml:space="preserve">for CD-SSB </w:t>
      </w:r>
      <w:r w:rsidRPr="7A48AD8D">
        <w:rPr>
          <w:lang w:eastAsia="zh-CN"/>
        </w:rPr>
        <w:t xml:space="preserve">is not to be considered. RAN1 </w:t>
      </w:r>
      <w:r w:rsidRPr="7A48AD8D" w:rsidR="33F15914">
        <w:rPr>
          <w:lang w:eastAsia="zh-CN"/>
        </w:rPr>
        <w:t xml:space="preserve">studies the options of SSB adaptation for SSB not being a CD-SSB and SSB </w:t>
      </w:r>
      <w:r w:rsidRPr="7A48AD8D" w:rsidR="3DADAD6A">
        <w:rPr>
          <w:lang w:eastAsia="zh-CN"/>
        </w:rPr>
        <w:t xml:space="preserve">other than CD-SSB </w:t>
      </w:r>
      <w:r w:rsidRPr="7A48AD8D" w:rsidR="33F15914">
        <w:rPr>
          <w:lang w:eastAsia="zh-CN"/>
        </w:rPr>
        <w:t>not on the sync raster.</w:t>
      </w:r>
      <w:r w:rsidRPr="7A48AD8D" w:rsidR="50B63A44">
        <w:rPr>
          <w:lang w:eastAsia="zh-CN"/>
        </w:rPr>
        <w:t xml:space="preserve"> This means that RAN4 </w:t>
      </w:r>
      <w:r w:rsidR="00C04D86">
        <w:rPr>
          <w:lang w:eastAsia="zh-CN"/>
        </w:rPr>
        <w:t>would have to</w:t>
      </w:r>
      <w:r w:rsidRPr="7A48AD8D" w:rsidR="00C04D86">
        <w:rPr>
          <w:lang w:eastAsia="zh-CN"/>
        </w:rPr>
        <w:t xml:space="preserve"> </w:t>
      </w:r>
      <w:r w:rsidRPr="7A48AD8D" w:rsidR="50B63A44">
        <w:rPr>
          <w:lang w:eastAsia="zh-CN"/>
        </w:rPr>
        <w:t xml:space="preserve">study </w:t>
      </w:r>
      <w:r w:rsidR="00557EE9">
        <w:rPr>
          <w:lang w:eastAsia="zh-CN"/>
        </w:rPr>
        <w:t xml:space="preserve">measurement impact for </w:t>
      </w:r>
      <w:r w:rsidRPr="7A48AD8D" w:rsidR="50B63A44">
        <w:rPr>
          <w:lang w:eastAsia="zh-CN"/>
        </w:rPr>
        <w:t xml:space="preserve">the scenario of </w:t>
      </w:r>
      <w:r w:rsidRPr="7A48AD8D" w:rsidR="00557EE9">
        <w:rPr>
          <w:lang w:eastAsia="zh-CN"/>
        </w:rPr>
        <w:t xml:space="preserve">SSB adaptation </w:t>
      </w:r>
      <w:r w:rsidRPr="7A48AD8D" w:rsidR="3F2CC868">
        <w:rPr>
          <w:lang w:eastAsia="zh-CN"/>
        </w:rPr>
        <w:t xml:space="preserve">in the </w:t>
      </w:r>
      <w:proofErr w:type="spellStart"/>
      <w:r w:rsidRPr="7A48AD8D" w:rsidR="3F2CC868">
        <w:rPr>
          <w:lang w:eastAsia="zh-CN"/>
        </w:rPr>
        <w:t>PCell</w:t>
      </w:r>
      <w:proofErr w:type="spellEnd"/>
      <w:r w:rsidRPr="7A48AD8D" w:rsidR="3F2CC868">
        <w:rPr>
          <w:lang w:eastAsia="zh-CN"/>
        </w:rPr>
        <w:t xml:space="preserve"> </w:t>
      </w:r>
      <w:r w:rsidRPr="7A48AD8D" w:rsidR="50B63A44">
        <w:rPr>
          <w:lang w:eastAsia="zh-CN"/>
        </w:rPr>
        <w:t>for</w:t>
      </w:r>
      <w:r w:rsidR="00557EE9">
        <w:rPr>
          <w:lang w:eastAsia="zh-CN"/>
        </w:rPr>
        <w:t xml:space="preserve"> </w:t>
      </w:r>
      <w:r w:rsidRPr="7A48AD8D" w:rsidR="00557EE9">
        <w:rPr>
          <w:lang w:eastAsia="zh-CN"/>
        </w:rPr>
        <w:t>NCD-SSB</w:t>
      </w:r>
      <w:r w:rsidRPr="7A48AD8D" w:rsidR="5D2692DD">
        <w:rPr>
          <w:lang w:eastAsia="zh-CN"/>
        </w:rPr>
        <w:t>, either located on sync-raster or not located on sync-raster.</w:t>
      </w:r>
    </w:p>
    <w:p w:rsidRPr="00557EE9" w:rsidR="00557EE9" w:rsidP="00557EE9" w:rsidRDefault="00557EE9" w14:paraId="204BF7D9" w14:textId="3E01FA4F">
      <w:pPr>
        <w:pStyle w:val="RAN4proposal0"/>
        <w:tabs>
          <w:tab w:val="clear" w:pos="720"/>
        </w:tabs>
        <w:ind w:left="1134" w:hanging="1134"/>
      </w:pPr>
      <w:r>
        <w:rPr>
          <w:lang w:eastAsia="zh-CN"/>
        </w:rPr>
        <w:t xml:space="preserve">Proposal </w:t>
      </w:r>
      <w:r w:rsidR="00535B91">
        <w:rPr>
          <w:lang w:eastAsia="zh-CN"/>
        </w:rPr>
        <w:t>2</w:t>
      </w:r>
      <w:r>
        <w:rPr>
          <w:lang w:eastAsia="zh-CN"/>
        </w:rPr>
        <w:t xml:space="preserve">: </w:t>
      </w:r>
      <w:r>
        <w:rPr>
          <w:lang w:eastAsia="zh-CN"/>
        </w:rPr>
        <w:tab/>
      </w:r>
      <w:r w:rsidRPr="7A48AD8D">
        <w:rPr>
          <w:lang w:eastAsia="zh-CN"/>
        </w:rPr>
        <w:t xml:space="preserve">RAN4 </w:t>
      </w:r>
      <w:r>
        <w:rPr>
          <w:lang w:eastAsia="zh-CN"/>
        </w:rPr>
        <w:t>to</w:t>
      </w:r>
      <w:r w:rsidRPr="7A48AD8D">
        <w:rPr>
          <w:lang w:eastAsia="zh-CN"/>
        </w:rPr>
        <w:t xml:space="preserve"> study </w:t>
      </w:r>
      <w:r>
        <w:rPr>
          <w:lang w:eastAsia="zh-CN"/>
        </w:rPr>
        <w:t xml:space="preserve">the </w:t>
      </w:r>
      <w:r w:rsidR="00B94F4F">
        <w:rPr>
          <w:lang w:eastAsia="zh-CN"/>
        </w:rPr>
        <w:t xml:space="preserve">RRM </w:t>
      </w:r>
      <w:r>
        <w:rPr>
          <w:lang w:eastAsia="zh-CN"/>
        </w:rPr>
        <w:t xml:space="preserve">impact for </w:t>
      </w:r>
      <w:r w:rsidRPr="7A48AD8D">
        <w:rPr>
          <w:lang w:eastAsia="zh-CN"/>
        </w:rPr>
        <w:t xml:space="preserve">the scenario of SSB adaptation in the </w:t>
      </w:r>
      <w:proofErr w:type="spellStart"/>
      <w:r w:rsidRPr="7A48AD8D">
        <w:rPr>
          <w:lang w:eastAsia="zh-CN"/>
        </w:rPr>
        <w:t>PCell</w:t>
      </w:r>
      <w:proofErr w:type="spellEnd"/>
      <w:r w:rsidRPr="7A48AD8D">
        <w:rPr>
          <w:lang w:eastAsia="zh-CN"/>
        </w:rPr>
        <w:t xml:space="preserve"> for</w:t>
      </w:r>
      <w:r>
        <w:rPr>
          <w:lang w:eastAsia="zh-CN"/>
        </w:rPr>
        <w:t xml:space="preserve"> </w:t>
      </w:r>
      <w:r w:rsidRPr="7A48AD8D">
        <w:rPr>
          <w:lang w:eastAsia="zh-CN"/>
        </w:rPr>
        <w:t xml:space="preserve">NCD-SSB, </w:t>
      </w:r>
      <w:r>
        <w:rPr>
          <w:lang w:eastAsia="zh-CN"/>
        </w:rPr>
        <w:t xml:space="preserve">regardless </w:t>
      </w:r>
      <w:r w:rsidR="00535B91">
        <w:rPr>
          <w:lang w:eastAsia="zh-CN"/>
        </w:rPr>
        <w:t xml:space="preserve">of </w:t>
      </w:r>
      <w:r>
        <w:rPr>
          <w:lang w:eastAsia="zh-CN"/>
        </w:rPr>
        <w:t xml:space="preserve">whether </w:t>
      </w:r>
      <w:r w:rsidRPr="7A48AD8D">
        <w:rPr>
          <w:lang w:eastAsia="zh-CN"/>
        </w:rPr>
        <w:t>on sync-raster</w:t>
      </w:r>
      <w:r>
        <w:rPr>
          <w:lang w:eastAsia="zh-CN"/>
        </w:rPr>
        <w:t xml:space="preserve"> or not.</w:t>
      </w:r>
    </w:p>
    <w:p w:rsidR="003321DF" w:rsidP="00557EE9" w:rsidRDefault="5D2692DD" w14:paraId="38C00DE0" w14:textId="42D61317">
      <w:pPr>
        <w:rPr>
          <w:lang w:eastAsia="zh-CN"/>
        </w:rPr>
      </w:pPr>
      <w:r w:rsidRPr="7A48AD8D">
        <w:rPr>
          <w:lang w:eastAsia="zh-CN"/>
        </w:rPr>
        <w:t xml:space="preserve">Regarding SSB adaptation in SCell, RAN1 </w:t>
      </w:r>
      <w:r w:rsidRPr="7A48AD8D" w:rsidR="3128E820">
        <w:rPr>
          <w:lang w:eastAsia="zh-CN"/>
        </w:rPr>
        <w:t xml:space="preserve">agreed to consider SSB adaptation for NCD-SSB, regardless </w:t>
      </w:r>
      <w:r w:rsidR="00535B91">
        <w:rPr>
          <w:lang w:eastAsia="zh-CN"/>
        </w:rPr>
        <w:t xml:space="preserve">of </w:t>
      </w:r>
      <w:r w:rsidRPr="7A48AD8D" w:rsidR="3128E820">
        <w:rPr>
          <w:lang w:eastAsia="zh-CN"/>
        </w:rPr>
        <w:t>whether located on sync raster or not.</w:t>
      </w:r>
      <w:r w:rsidRPr="7A48AD8D" w:rsidR="1464050E">
        <w:rPr>
          <w:lang w:eastAsia="zh-CN"/>
        </w:rPr>
        <w:t xml:space="preserve"> For CD-SSB in SCell</w:t>
      </w:r>
      <w:r w:rsidR="00535B91">
        <w:rPr>
          <w:lang w:eastAsia="zh-CN"/>
        </w:rPr>
        <w:t>,</w:t>
      </w:r>
      <w:r w:rsidRPr="7A48AD8D" w:rsidR="1464050E">
        <w:rPr>
          <w:lang w:eastAsia="zh-CN"/>
        </w:rPr>
        <w:t xml:space="preserve"> RAN1 is still studying whether to apply SSB adaptation</w:t>
      </w:r>
      <w:r w:rsidR="003321DF">
        <w:rPr>
          <w:lang w:eastAsia="zh-CN"/>
        </w:rPr>
        <w:t>.</w:t>
      </w:r>
    </w:p>
    <w:p w:rsidR="0019749A" w:rsidP="0019749A" w:rsidRDefault="0019749A" w14:paraId="5886003C" w14:textId="01C8DAD0">
      <w:pPr>
        <w:pStyle w:val="RAN4proposal0"/>
        <w:tabs>
          <w:tab w:val="clear" w:pos="720"/>
        </w:tabs>
        <w:ind w:left="1134" w:hanging="1134"/>
        <w:rPr>
          <w:lang w:eastAsia="zh-CN"/>
        </w:rPr>
      </w:pPr>
      <w:r w:rsidRPr="0019749A">
        <w:t>Proposal</w:t>
      </w:r>
      <w:r>
        <w:rPr>
          <w:lang w:eastAsia="zh-CN"/>
        </w:rPr>
        <w:t xml:space="preserve"> </w:t>
      </w:r>
      <w:r w:rsidR="00535B91">
        <w:rPr>
          <w:lang w:eastAsia="zh-CN"/>
        </w:rPr>
        <w:t>3</w:t>
      </w:r>
      <w:r>
        <w:rPr>
          <w:lang w:eastAsia="zh-CN"/>
        </w:rPr>
        <w:t xml:space="preserve">: </w:t>
      </w:r>
      <w:r>
        <w:rPr>
          <w:lang w:eastAsia="zh-CN"/>
        </w:rPr>
        <w:tab/>
      </w:r>
      <w:r w:rsidRPr="7A48AD8D">
        <w:rPr>
          <w:lang w:eastAsia="zh-CN"/>
        </w:rPr>
        <w:t xml:space="preserve">RAN4 </w:t>
      </w:r>
      <w:r>
        <w:rPr>
          <w:lang w:eastAsia="zh-CN"/>
        </w:rPr>
        <w:t>to</w:t>
      </w:r>
      <w:r w:rsidRPr="7A48AD8D">
        <w:rPr>
          <w:lang w:eastAsia="zh-CN"/>
        </w:rPr>
        <w:t xml:space="preserve"> study </w:t>
      </w:r>
      <w:r>
        <w:rPr>
          <w:lang w:eastAsia="zh-CN"/>
        </w:rPr>
        <w:t xml:space="preserve">the </w:t>
      </w:r>
      <w:r w:rsidR="00B94F4F">
        <w:rPr>
          <w:lang w:eastAsia="zh-CN"/>
        </w:rPr>
        <w:t xml:space="preserve">RRM </w:t>
      </w:r>
      <w:r>
        <w:rPr>
          <w:lang w:eastAsia="zh-CN"/>
        </w:rPr>
        <w:t xml:space="preserve">impact for </w:t>
      </w:r>
      <w:r w:rsidRPr="7A48AD8D">
        <w:rPr>
          <w:lang w:eastAsia="zh-CN"/>
        </w:rPr>
        <w:t xml:space="preserve">the scenario of SSB adaptation in the </w:t>
      </w:r>
      <w:r>
        <w:rPr>
          <w:lang w:eastAsia="zh-CN"/>
        </w:rPr>
        <w:t>S</w:t>
      </w:r>
      <w:r w:rsidRPr="7A48AD8D">
        <w:rPr>
          <w:lang w:eastAsia="zh-CN"/>
        </w:rPr>
        <w:t>Cell for</w:t>
      </w:r>
      <w:r>
        <w:rPr>
          <w:lang w:eastAsia="zh-CN"/>
        </w:rPr>
        <w:t xml:space="preserve"> </w:t>
      </w:r>
      <w:r w:rsidRPr="7A48AD8D">
        <w:rPr>
          <w:lang w:eastAsia="zh-CN"/>
        </w:rPr>
        <w:t xml:space="preserve">NCD-SSB, </w:t>
      </w:r>
      <w:r>
        <w:rPr>
          <w:lang w:eastAsia="zh-CN"/>
        </w:rPr>
        <w:t xml:space="preserve">regardless </w:t>
      </w:r>
      <w:r w:rsidR="00535B91">
        <w:rPr>
          <w:lang w:eastAsia="zh-CN"/>
        </w:rPr>
        <w:t xml:space="preserve">of </w:t>
      </w:r>
      <w:r>
        <w:rPr>
          <w:lang w:eastAsia="zh-CN"/>
        </w:rPr>
        <w:t xml:space="preserve">whether </w:t>
      </w:r>
      <w:r w:rsidRPr="7A48AD8D">
        <w:rPr>
          <w:lang w:eastAsia="zh-CN"/>
        </w:rPr>
        <w:t>on sync-raster</w:t>
      </w:r>
      <w:r>
        <w:rPr>
          <w:lang w:eastAsia="zh-CN"/>
        </w:rPr>
        <w:t xml:space="preserve"> or not.</w:t>
      </w:r>
    </w:p>
    <w:p w:rsidR="00480A97" w:rsidP="00A05E65" w:rsidRDefault="00480A97" w14:paraId="6D7C24C4" w14:textId="6843AD61">
      <w:pPr>
        <w:spacing w:after="180" w:line="257" w:lineRule="auto"/>
        <w:jc w:val="both"/>
        <w:rPr>
          <w:rFonts w:eastAsia="Times New Roman" w:cs="Times New Roman"/>
          <w:color w:val="000000" w:themeColor="text1"/>
          <w:sz w:val="22"/>
        </w:rPr>
      </w:pPr>
      <w:r w:rsidRPr="5348C9BC">
        <w:rPr>
          <w:rFonts w:eastAsia="Times New Roman" w:cs="Times New Roman"/>
          <w:color w:val="000000" w:themeColor="text1"/>
        </w:rPr>
        <w:t>Related to the above RAN1#117 agreement</w:t>
      </w:r>
      <w:r w:rsidRPr="5348C9BC" w:rsidR="30F731EB">
        <w:rPr>
          <w:rFonts w:eastAsia="Times New Roman" w:cs="Times New Roman"/>
          <w:color w:val="000000" w:themeColor="text1"/>
        </w:rPr>
        <w:t xml:space="preserve"> on SSB adaptation in time domain</w:t>
      </w:r>
      <w:r w:rsidRPr="5348C9BC">
        <w:rPr>
          <w:rFonts w:eastAsia="Times New Roman" w:cs="Times New Roman"/>
          <w:color w:val="000000" w:themeColor="text1"/>
        </w:rPr>
        <w:t>, in our understanding the agreed Option 1 is related to adaptation of SSB burst periodicity for a configured single SSB pattern</w:t>
      </w:r>
      <w:r w:rsidRPr="5348C9BC">
        <w:rPr>
          <w:rFonts w:hint="eastAsia" w:cs="Times New Roman" w:eastAsiaTheme="minorEastAsia"/>
          <w:color w:val="000000" w:themeColor="text1"/>
          <w:lang w:eastAsia="zh-CN"/>
        </w:rPr>
        <w:t xml:space="preserve"> </w:t>
      </w:r>
      <w:r w:rsidRPr="5348C9BC">
        <w:rPr>
          <w:rFonts w:eastAsia="Times New Roman" w:cs="Times New Roman"/>
          <w:color w:val="000000" w:themeColor="text1"/>
        </w:rPr>
        <w:t xml:space="preserve">by defining a set of SSB burst periodicities for </w:t>
      </w:r>
      <w:r w:rsidR="00CC02F9">
        <w:rPr>
          <w:rFonts w:eastAsia="Times New Roman" w:cs="Times New Roman"/>
          <w:color w:val="000000" w:themeColor="text1"/>
        </w:rPr>
        <w:t>the SSB transmission</w:t>
      </w:r>
      <w:r w:rsidRPr="5348C9BC">
        <w:rPr>
          <w:rFonts w:eastAsia="Times New Roman" w:cs="Times New Roman"/>
          <w:color w:val="000000" w:themeColor="text1"/>
        </w:rPr>
        <w:t xml:space="preserve">. Option 2 </w:t>
      </w:r>
      <w:r w:rsidR="00B9222B">
        <w:rPr>
          <w:rFonts w:eastAsia="Times New Roman" w:cs="Times New Roman"/>
          <w:color w:val="000000" w:themeColor="text1"/>
        </w:rPr>
        <w:t xml:space="preserve">is </w:t>
      </w:r>
      <w:r w:rsidRPr="5348C9BC">
        <w:rPr>
          <w:rFonts w:eastAsia="Times New Roman" w:cs="Times New Roman"/>
          <w:color w:val="000000" w:themeColor="text1"/>
        </w:rPr>
        <w:t xml:space="preserve">based on definition of two SSB configurations, </w:t>
      </w:r>
      <w:r w:rsidR="00A5173D">
        <w:rPr>
          <w:rFonts w:eastAsia="Times New Roman" w:cs="Times New Roman"/>
          <w:color w:val="000000" w:themeColor="text1"/>
        </w:rPr>
        <w:t>where either one or</w:t>
      </w:r>
      <w:r w:rsidRPr="5348C9BC">
        <w:rPr>
          <w:rFonts w:eastAsia="Times New Roman" w:cs="Times New Roman"/>
          <w:color w:val="000000" w:themeColor="text1"/>
        </w:rPr>
        <w:t xml:space="preserve"> both </w:t>
      </w:r>
      <w:r w:rsidR="00090CD6">
        <w:rPr>
          <w:rFonts w:eastAsia="Times New Roman" w:cs="Times New Roman"/>
          <w:color w:val="000000" w:themeColor="text1"/>
        </w:rPr>
        <w:t xml:space="preserve">can be </w:t>
      </w:r>
      <w:r w:rsidRPr="5348C9BC">
        <w:rPr>
          <w:rFonts w:eastAsia="Times New Roman" w:cs="Times New Roman"/>
          <w:color w:val="000000" w:themeColor="text1"/>
        </w:rPr>
        <w:t>active</w:t>
      </w:r>
      <w:r w:rsidR="00C44BE4">
        <w:rPr>
          <w:rFonts w:eastAsia="Times New Roman" w:cs="Times New Roman"/>
          <w:color w:val="000000" w:themeColor="text1"/>
        </w:rPr>
        <w:t>.</w:t>
      </w:r>
      <w:r w:rsidRPr="5348C9BC">
        <w:rPr>
          <w:rFonts w:eastAsia="Times New Roman" w:cs="Times New Roman"/>
          <w:color w:val="000000" w:themeColor="text1"/>
        </w:rPr>
        <w:t xml:space="preserve"> </w:t>
      </w:r>
      <w:r w:rsidR="00C44BE4">
        <w:rPr>
          <w:rFonts w:eastAsia="Times New Roman" w:cs="Times New Roman"/>
          <w:color w:val="000000" w:themeColor="text1"/>
        </w:rPr>
        <w:t>It is</w:t>
      </w:r>
      <w:r w:rsidRPr="5348C9BC">
        <w:rPr>
          <w:rFonts w:eastAsia="Times New Roman" w:cs="Times New Roman"/>
          <w:color w:val="000000" w:themeColor="text1"/>
        </w:rPr>
        <w:t xml:space="preserve"> </w:t>
      </w:r>
      <w:r w:rsidR="004A7016">
        <w:rPr>
          <w:rFonts w:eastAsia="Times New Roman" w:cs="Times New Roman"/>
          <w:color w:val="000000" w:themeColor="text1"/>
        </w:rPr>
        <w:t>currently</w:t>
      </w:r>
      <w:r>
        <w:rPr>
          <w:rFonts w:eastAsia="Times New Roman" w:cs="Times New Roman"/>
          <w:color w:val="000000" w:themeColor="text1"/>
        </w:rPr>
        <w:t xml:space="preserve"> </w:t>
      </w:r>
      <w:r w:rsidRPr="5348C9BC">
        <w:rPr>
          <w:rFonts w:eastAsia="Times New Roman" w:cs="Times New Roman"/>
          <w:color w:val="000000" w:themeColor="text1"/>
        </w:rPr>
        <w:t>not precluded</w:t>
      </w:r>
      <w:r w:rsidRPr="5348C9BC" w:rsidR="745BA1FD">
        <w:rPr>
          <w:rFonts w:eastAsia="Times New Roman" w:cs="Times New Roman"/>
          <w:color w:val="000000" w:themeColor="text1"/>
        </w:rPr>
        <w:t xml:space="preserve"> realiz</w:t>
      </w:r>
      <w:r w:rsidR="00C44BE4">
        <w:rPr>
          <w:rFonts w:eastAsia="Times New Roman" w:cs="Times New Roman"/>
          <w:color w:val="000000" w:themeColor="text1"/>
        </w:rPr>
        <w:t>ing</w:t>
      </w:r>
      <w:r w:rsidRPr="5348C9BC" w:rsidR="745BA1FD">
        <w:rPr>
          <w:rFonts w:eastAsia="Times New Roman" w:cs="Times New Roman"/>
          <w:color w:val="000000" w:themeColor="text1"/>
        </w:rPr>
        <w:t xml:space="preserve"> Option 1</w:t>
      </w:r>
      <w:r w:rsidR="00AD0DC5">
        <w:rPr>
          <w:rFonts w:eastAsia="Times New Roman" w:cs="Times New Roman"/>
          <w:color w:val="000000" w:themeColor="text1"/>
        </w:rPr>
        <w:t xml:space="preserve"> using option 2</w:t>
      </w:r>
      <w:r w:rsidRPr="5348C9BC" w:rsidR="745BA1FD">
        <w:rPr>
          <w:rFonts w:eastAsia="Times New Roman" w:cs="Times New Roman"/>
          <w:color w:val="000000" w:themeColor="text1"/>
        </w:rPr>
        <w:t>, i.e. single active SSB pattern. However</w:t>
      </w:r>
      <w:r w:rsidRPr="5348C9BC">
        <w:rPr>
          <w:rFonts w:eastAsia="Times New Roman" w:cs="Times New Roman"/>
          <w:color w:val="000000" w:themeColor="text1"/>
        </w:rPr>
        <w:t>, the</w:t>
      </w:r>
      <w:r w:rsidRPr="5348C9BC" w:rsidR="18D6CB91">
        <w:rPr>
          <w:rFonts w:eastAsia="Times New Roman" w:cs="Times New Roman"/>
          <w:color w:val="000000" w:themeColor="text1"/>
        </w:rPr>
        <w:t>re is an</w:t>
      </w:r>
      <w:r w:rsidRPr="5348C9BC">
        <w:rPr>
          <w:rFonts w:eastAsia="Times New Roman" w:cs="Times New Roman"/>
          <w:color w:val="000000" w:themeColor="text1"/>
        </w:rPr>
        <w:t xml:space="preserve"> open issue </w:t>
      </w:r>
      <w:r w:rsidRPr="5348C9BC" w:rsidR="5ECC97FB">
        <w:rPr>
          <w:rFonts w:eastAsia="Times New Roman" w:cs="Times New Roman"/>
          <w:color w:val="000000" w:themeColor="text1"/>
        </w:rPr>
        <w:t>for Option 2,</w:t>
      </w:r>
      <w:r w:rsidRPr="5348C9BC">
        <w:rPr>
          <w:rFonts w:eastAsia="Times New Roman" w:cs="Times New Roman"/>
          <w:color w:val="000000" w:themeColor="text1"/>
        </w:rPr>
        <w:t xml:space="preserve"> that the two SSB configurations may differ in the SSB burst periodicity and suitable other parameters</w:t>
      </w:r>
      <w:r w:rsidR="00E924CF">
        <w:rPr>
          <w:rFonts w:eastAsia="Times New Roman" w:cs="Times New Roman"/>
          <w:color w:val="000000" w:themeColor="text1"/>
        </w:rPr>
        <w:t xml:space="preserve"> </w:t>
      </w:r>
      <w:r w:rsidR="0036374E">
        <w:rPr>
          <w:rFonts w:eastAsia="Times New Roman" w:cs="Times New Roman"/>
          <w:color w:val="000000" w:themeColor="text1"/>
        </w:rPr>
        <w:t>such as</w:t>
      </w:r>
      <w:r w:rsidR="00E924CF">
        <w:rPr>
          <w:rFonts w:eastAsia="Times New Roman" w:cs="Times New Roman"/>
          <w:color w:val="000000" w:themeColor="text1"/>
        </w:rPr>
        <w:t xml:space="preserve"> SSB type</w:t>
      </w:r>
      <w:r w:rsidR="00E9709C">
        <w:rPr>
          <w:rFonts w:eastAsia="Times New Roman" w:cs="Times New Roman"/>
          <w:color w:val="000000" w:themeColor="text1"/>
        </w:rPr>
        <w:t xml:space="preserve"> or others</w:t>
      </w:r>
      <w:r w:rsidRPr="5348C9BC">
        <w:rPr>
          <w:rFonts w:eastAsia="Times New Roman" w:cs="Times New Roman"/>
          <w:color w:val="000000" w:themeColor="text1"/>
        </w:rPr>
        <w:t xml:space="preserve">, the latter requiring further </w:t>
      </w:r>
      <w:r w:rsidRPr="008831F1">
        <w:rPr>
          <w:rFonts w:eastAsia="Times New Roman" w:cs="Times New Roman"/>
          <w:color w:val="000000" w:themeColor="text1"/>
        </w:rPr>
        <w:t>study in RAN1.</w:t>
      </w:r>
      <w:r w:rsidRPr="00F7395F">
        <w:rPr>
          <w:rFonts w:eastAsia="Times New Roman" w:cs="Times New Roman"/>
          <w:color w:val="000000" w:themeColor="text1"/>
        </w:rPr>
        <w:t xml:space="preserve"> For</w:t>
      </w:r>
      <w:r w:rsidRPr="5348C9BC">
        <w:rPr>
          <w:rFonts w:eastAsia="Times New Roman" w:cs="Times New Roman"/>
          <w:color w:val="000000" w:themeColor="text1"/>
        </w:rPr>
        <w:t xml:space="preserve"> Option 2 it is </w:t>
      </w:r>
      <w:r w:rsidR="0040482A">
        <w:rPr>
          <w:rFonts w:eastAsia="Times New Roman" w:cs="Times New Roman"/>
          <w:color w:val="000000" w:themeColor="text1"/>
        </w:rPr>
        <w:t xml:space="preserve">also </w:t>
      </w:r>
      <w:r w:rsidRPr="5348C9BC">
        <w:rPr>
          <w:rFonts w:eastAsia="Times New Roman" w:cs="Times New Roman"/>
          <w:color w:val="000000" w:themeColor="text1"/>
        </w:rPr>
        <w:t xml:space="preserve">unclear, whether </w:t>
      </w:r>
      <w:r w:rsidRPr="5348C9BC" w:rsidR="70BEFBBC">
        <w:rPr>
          <w:rFonts w:eastAsia="Times New Roman" w:cs="Times New Roman"/>
          <w:color w:val="000000" w:themeColor="text1"/>
        </w:rPr>
        <w:t>it</w:t>
      </w:r>
      <w:r w:rsidRPr="5348C9BC">
        <w:rPr>
          <w:rFonts w:eastAsia="Times New Roman" w:cs="Times New Roman"/>
          <w:color w:val="000000" w:themeColor="text1"/>
        </w:rPr>
        <w:t xml:space="preserve"> </w:t>
      </w:r>
      <w:r w:rsidRPr="5348C9BC" w:rsidR="2C1F5C86">
        <w:rPr>
          <w:rFonts w:eastAsia="Times New Roman" w:cs="Times New Roman"/>
          <w:color w:val="000000" w:themeColor="text1"/>
        </w:rPr>
        <w:t>is</w:t>
      </w:r>
      <w:r w:rsidRPr="5348C9BC">
        <w:rPr>
          <w:rFonts w:eastAsia="Times New Roman" w:cs="Times New Roman"/>
          <w:color w:val="000000" w:themeColor="text1"/>
        </w:rPr>
        <w:t xml:space="preserve"> related to single active SSB pattern or two concurrent active SSB patterns. As RAN1 is discussing the change of SSB burst periodicity before paging to improve the UE synchronization when being paged</w:t>
      </w:r>
      <w:r w:rsidR="00804AD4">
        <w:rPr>
          <w:rFonts w:eastAsia="Times New Roman" w:cs="Times New Roman"/>
          <w:color w:val="000000" w:themeColor="text1"/>
        </w:rPr>
        <w:t xml:space="preserve"> (although a Rel-18 </w:t>
      </w:r>
      <w:r w:rsidR="00C1608A">
        <w:rPr>
          <w:rFonts w:eastAsia="Times New Roman" w:cs="Times New Roman"/>
          <w:color w:val="000000" w:themeColor="text1"/>
        </w:rPr>
        <w:t>solution based on TRS exists)</w:t>
      </w:r>
      <w:r w:rsidRPr="5348C9BC">
        <w:rPr>
          <w:rFonts w:eastAsia="Times New Roman" w:cs="Times New Roman"/>
          <w:color w:val="000000" w:themeColor="text1"/>
        </w:rPr>
        <w:t>, it is assumed that both Options 1 and 2 are related to alternating between SSB burst periodicities or between two SSB configurations with different SSB burst periodicit</w:t>
      </w:r>
      <w:r w:rsidRPr="5348C9BC" w:rsidR="39B9C271">
        <w:rPr>
          <w:rFonts w:eastAsia="Times New Roman" w:cs="Times New Roman"/>
          <w:color w:val="000000" w:themeColor="text1"/>
        </w:rPr>
        <w:t>ies</w:t>
      </w:r>
      <w:r w:rsidR="00021BF6">
        <w:rPr>
          <w:rFonts w:eastAsia="Times New Roman" w:cs="Times New Roman"/>
          <w:color w:val="000000" w:themeColor="text1"/>
        </w:rPr>
        <w:t xml:space="preserve"> w</w:t>
      </w:r>
      <w:r w:rsidR="00270474">
        <w:rPr>
          <w:rFonts w:eastAsia="Times New Roman" w:cs="Times New Roman"/>
          <w:color w:val="000000" w:themeColor="text1"/>
        </w:rPr>
        <w:t>h</w:t>
      </w:r>
      <w:r w:rsidR="00BD0CE7">
        <w:rPr>
          <w:rFonts w:eastAsia="Times New Roman" w:cs="Times New Roman"/>
          <w:color w:val="000000" w:themeColor="text1"/>
        </w:rPr>
        <w:t xml:space="preserve">ich allows </w:t>
      </w:r>
      <w:r w:rsidR="00B07A80">
        <w:rPr>
          <w:rFonts w:eastAsia="Times New Roman" w:cs="Times New Roman"/>
          <w:color w:val="000000" w:themeColor="text1"/>
        </w:rPr>
        <w:t xml:space="preserve">to </w:t>
      </w:r>
      <w:r w:rsidR="00780497">
        <w:rPr>
          <w:rFonts w:eastAsia="Times New Roman" w:cs="Times New Roman"/>
          <w:color w:val="000000" w:themeColor="text1"/>
        </w:rPr>
        <w:t>activate up to two</w:t>
      </w:r>
      <w:r w:rsidR="0055607F">
        <w:rPr>
          <w:rFonts w:eastAsia="Times New Roman" w:cs="Times New Roman"/>
          <w:color w:val="000000" w:themeColor="text1"/>
        </w:rPr>
        <w:t xml:space="preserve"> SSB pattern</w:t>
      </w:r>
      <w:r w:rsidR="00780497">
        <w:rPr>
          <w:rFonts w:eastAsia="Times New Roman" w:cs="Times New Roman"/>
          <w:color w:val="000000" w:themeColor="text1"/>
        </w:rPr>
        <w:t>s</w:t>
      </w:r>
      <w:r w:rsidR="0098560C">
        <w:rPr>
          <w:rFonts w:eastAsia="Times New Roman" w:cs="Times New Roman"/>
          <w:color w:val="000000" w:themeColor="text1"/>
        </w:rPr>
        <w:t xml:space="preserve"> at a time</w:t>
      </w:r>
      <w:r w:rsidR="00C0552D">
        <w:rPr>
          <w:rFonts w:eastAsia="Times New Roman" w:cs="Times New Roman"/>
          <w:color w:val="000000" w:themeColor="text1"/>
        </w:rPr>
        <w:t xml:space="preserve"> (e.g. </w:t>
      </w:r>
      <w:r w:rsidR="00B358BE">
        <w:rPr>
          <w:rFonts w:eastAsia="Times New Roman" w:cs="Times New Roman"/>
          <w:color w:val="000000" w:themeColor="text1"/>
        </w:rPr>
        <w:t xml:space="preserve">resulting in </w:t>
      </w:r>
      <w:r w:rsidR="00C0552D">
        <w:rPr>
          <w:rFonts w:eastAsia="Times New Roman" w:cs="Times New Roman"/>
          <w:color w:val="000000" w:themeColor="text1"/>
        </w:rPr>
        <w:t>one</w:t>
      </w:r>
      <w:r w:rsidR="00535185">
        <w:rPr>
          <w:rFonts w:eastAsia="Times New Roman" w:cs="Times New Roman"/>
          <w:color w:val="000000" w:themeColor="text1"/>
        </w:rPr>
        <w:t xml:space="preserve"> pattern</w:t>
      </w:r>
      <w:r w:rsidR="00C0552D">
        <w:rPr>
          <w:rFonts w:eastAsia="Times New Roman" w:cs="Times New Roman"/>
          <w:color w:val="000000" w:themeColor="text1"/>
        </w:rPr>
        <w:t xml:space="preserve"> for legacy UEs and</w:t>
      </w:r>
      <w:r w:rsidR="00535185">
        <w:rPr>
          <w:rFonts w:eastAsia="Times New Roman" w:cs="Times New Roman"/>
          <w:color w:val="000000" w:themeColor="text1"/>
        </w:rPr>
        <w:t xml:space="preserve"> two patterns</w:t>
      </w:r>
      <w:r w:rsidR="000052BB">
        <w:rPr>
          <w:rFonts w:eastAsia="Times New Roman" w:cs="Times New Roman"/>
          <w:color w:val="000000" w:themeColor="text1"/>
        </w:rPr>
        <w:t xml:space="preserve"> for Rel-19 NES U</w:t>
      </w:r>
      <w:r w:rsidR="00F73973">
        <w:rPr>
          <w:rFonts w:eastAsia="Times New Roman" w:cs="Times New Roman"/>
          <w:color w:val="000000" w:themeColor="text1"/>
        </w:rPr>
        <w:t>Es)</w:t>
      </w:r>
      <w:r w:rsidRPr="5348C9BC">
        <w:rPr>
          <w:rFonts w:eastAsia="Times New Roman" w:cs="Times New Roman"/>
          <w:color w:val="000000" w:themeColor="text1"/>
        </w:rPr>
        <w:t>.</w:t>
      </w:r>
      <w:r w:rsidR="005359FC">
        <w:rPr>
          <w:rFonts w:eastAsia="Times New Roman" w:cs="Times New Roman"/>
          <w:color w:val="000000" w:themeColor="text1"/>
        </w:rPr>
        <w:t xml:space="preserve"> </w:t>
      </w:r>
      <w:r w:rsidR="00B358BE">
        <w:rPr>
          <w:rFonts w:eastAsia="Times New Roman" w:cs="Times New Roman"/>
          <w:color w:val="000000" w:themeColor="text1"/>
        </w:rPr>
        <w:t xml:space="preserve">Although, </w:t>
      </w:r>
      <w:r w:rsidR="005359FC">
        <w:rPr>
          <w:rFonts w:eastAsia="Times New Roman" w:cs="Times New Roman"/>
          <w:color w:val="000000" w:themeColor="text1"/>
        </w:rPr>
        <w:t xml:space="preserve">RAN1 </w:t>
      </w:r>
      <w:r w:rsidR="003F0E3F">
        <w:rPr>
          <w:rFonts w:eastAsia="Times New Roman" w:cs="Times New Roman"/>
          <w:color w:val="000000" w:themeColor="text1"/>
        </w:rPr>
        <w:t>clari</w:t>
      </w:r>
      <w:r w:rsidR="00E924CF">
        <w:rPr>
          <w:rFonts w:eastAsia="Times New Roman" w:cs="Times New Roman"/>
          <w:color w:val="000000" w:themeColor="text1"/>
        </w:rPr>
        <w:t xml:space="preserve">fication </w:t>
      </w:r>
      <w:r w:rsidR="00DF13CA">
        <w:rPr>
          <w:rFonts w:eastAsia="Times New Roman" w:cs="Times New Roman"/>
          <w:color w:val="000000" w:themeColor="text1"/>
        </w:rPr>
        <w:t>of the</w:t>
      </w:r>
      <w:r w:rsidR="00804AD4">
        <w:rPr>
          <w:rFonts w:eastAsia="Times New Roman" w:cs="Times New Roman"/>
          <w:color w:val="000000" w:themeColor="text1"/>
        </w:rPr>
        <w:t>se</w:t>
      </w:r>
      <w:r w:rsidR="00DF13CA">
        <w:rPr>
          <w:rFonts w:eastAsia="Times New Roman" w:cs="Times New Roman"/>
          <w:color w:val="000000" w:themeColor="text1"/>
        </w:rPr>
        <w:t xml:space="preserve"> scenarios </w:t>
      </w:r>
      <w:r w:rsidR="00F81DC3">
        <w:rPr>
          <w:rFonts w:eastAsia="Times New Roman" w:cs="Times New Roman"/>
          <w:color w:val="000000" w:themeColor="text1"/>
        </w:rPr>
        <w:t xml:space="preserve">for Option 2 </w:t>
      </w:r>
      <w:r w:rsidR="00E924CF">
        <w:rPr>
          <w:rFonts w:eastAsia="Times New Roman" w:cs="Times New Roman"/>
          <w:color w:val="000000" w:themeColor="text1"/>
        </w:rPr>
        <w:t xml:space="preserve">is needed here. </w:t>
      </w:r>
      <w:r w:rsidRPr="5348C9BC" w:rsidR="729132BB">
        <w:rPr>
          <w:rFonts w:eastAsia="Times New Roman" w:cs="Times New Roman"/>
          <w:color w:val="000000" w:themeColor="text1"/>
          <w:sz w:val="22"/>
          <w:lang w:val="en-GB"/>
        </w:rPr>
        <w:t xml:space="preserve"> </w:t>
      </w:r>
    </w:p>
    <w:p w:rsidR="00480A97" w:rsidP="00480A97" w:rsidRDefault="6518C02C" w14:paraId="3FCF852E" w14:textId="5CC8C657">
      <w:pPr>
        <w:spacing w:after="240" w:line="257" w:lineRule="auto"/>
        <w:jc w:val="both"/>
        <w:rPr>
          <w:rFonts w:eastAsia="Times New Roman" w:cs="Times New Roman"/>
          <w:color w:val="000000" w:themeColor="text1"/>
        </w:rPr>
      </w:pPr>
      <w:r w:rsidRPr="5348C9BC">
        <w:rPr>
          <w:rFonts w:eastAsia="Times New Roman" w:cs="Times New Roman"/>
          <w:color w:val="000000" w:themeColor="text1"/>
        </w:rPr>
        <w:t>Another scenario for SSB adaptation is considered by RAN1 related to on-demand SSB, namely Option</w:t>
      </w:r>
      <w:r w:rsidR="00D5517A">
        <w:rPr>
          <w:rFonts w:eastAsia="Times New Roman" w:cs="Times New Roman"/>
          <w:color w:val="000000" w:themeColor="text1"/>
        </w:rPr>
        <w:t xml:space="preserve"> </w:t>
      </w:r>
      <w:r w:rsidRPr="5348C9BC">
        <w:rPr>
          <w:rFonts w:eastAsia="Times New Roman" w:cs="Times New Roman"/>
          <w:color w:val="000000" w:themeColor="text1"/>
        </w:rPr>
        <w:t xml:space="preserve">4 </w:t>
      </w:r>
      <w:r w:rsidRPr="5348C9BC" w:rsidR="68B32987">
        <w:rPr>
          <w:rFonts w:eastAsia="Times New Roman" w:cs="Times New Roman"/>
          <w:color w:val="000000" w:themeColor="text1"/>
        </w:rPr>
        <w:t xml:space="preserve">of the RAN4#116 agreement: </w:t>
      </w:r>
    </w:p>
    <w:tbl>
      <w:tblPr>
        <w:tblStyle w:val="TableGrid"/>
        <w:tblW w:w="0" w:type="auto"/>
        <w:tblLook w:val="04A0" w:firstRow="1" w:lastRow="0" w:firstColumn="1" w:lastColumn="0" w:noHBand="0" w:noVBand="1"/>
      </w:tblPr>
      <w:tblGrid>
        <w:gridCol w:w="9617"/>
      </w:tblGrid>
      <w:tr w:rsidR="00D5517A" w:rsidTr="4A534B54" w14:paraId="5A47C7CB" w14:textId="77777777">
        <w:tc>
          <w:tcPr>
            <w:tcW w:w="9617" w:type="dxa"/>
            <w:tcMar/>
          </w:tcPr>
          <w:p w:rsidR="00D5517A" w:rsidP="00D5517A" w:rsidRDefault="00D5517A" w14:paraId="1488F2E1" w14:textId="49127C99">
            <w:pPr>
              <w:spacing w:before="120"/>
              <w:rPr>
                <w:rFonts w:ascii="Times" w:hAnsi="Times" w:eastAsia="Times" w:cs="Times"/>
                <w:b/>
                <w:bCs/>
                <w:i/>
                <w:iCs/>
                <w:color w:val="000000" w:themeColor="text1"/>
              </w:rPr>
            </w:pPr>
            <w:r w:rsidRPr="09E1F846">
              <w:rPr>
                <w:rFonts w:ascii="Times" w:hAnsi="Times" w:eastAsia="Times" w:cs="Times"/>
                <w:b/>
                <w:bCs/>
                <w:i/>
                <w:iCs/>
                <w:color w:val="000000" w:themeColor="text1"/>
                <w:highlight w:val="green"/>
              </w:rPr>
              <w:t>Agreement (RAN1#11</w:t>
            </w:r>
            <w:r>
              <w:rPr>
                <w:rFonts w:ascii="Times" w:hAnsi="Times" w:eastAsia="Times" w:cs="Times"/>
                <w:b/>
                <w:bCs/>
                <w:i/>
                <w:iCs/>
                <w:color w:val="000000" w:themeColor="text1"/>
                <w:highlight w:val="green"/>
              </w:rPr>
              <w:t>6</w:t>
            </w:r>
            <w:r w:rsidRPr="09E1F846">
              <w:rPr>
                <w:rFonts w:ascii="Times" w:hAnsi="Times" w:eastAsia="Times" w:cs="Times"/>
                <w:b/>
                <w:bCs/>
                <w:i/>
                <w:iCs/>
                <w:color w:val="000000" w:themeColor="text1"/>
                <w:highlight w:val="green"/>
              </w:rPr>
              <w:t>)</w:t>
            </w:r>
          </w:p>
          <w:p w:rsidR="00D5517A" w:rsidP="008831F1" w:rsidRDefault="00D5517A" w14:paraId="25B658A5" w14:textId="77777777">
            <w:pPr>
              <w:spacing w:line="257" w:lineRule="auto"/>
              <w:jc w:val="both"/>
              <w:rPr>
                <w:rFonts w:eastAsia="Times New Roman" w:cs="Times New Roman"/>
                <w:color w:val="000000" w:themeColor="text1"/>
                <w:lang w:eastAsia="zh-CN"/>
              </w:rPr>
            </w:pPr>
            <w:r>
              <w:rPr>
                <w:rFonts w:eastAsia="Times New Roman" w:cs="Times New Roman"/>
                <w:color w:val="000000" w:themeColor="text1"/>
                <w:lang w:eastAsia="zh-CN"/>
              </w:rPr>
              <w:t>…</w:t>
            </w:r>
          </w:p>
          <w:p w:rsidR="00D5517A" w:rsidP="4A534B54" w:rsidRDefault="00D5517A" w14:paraId="5D3FF252" w14:textId="114E2A18">
            <w:pPr>
              <w:spacing w:line="257" w:lineRule="auto"/>
              <w:jc w:val="both"/>
              <w:rPr>
                <w:rFonts w:eastAsia="Times New Roman" w:cs="Times New Roman"/>
                <w:color w:val="000000" w:themeColor="text1" w:themeTint="FF" w:themeShade="FF"/>
                <w:lang w:eastAsia="zh-CN"/>
              </w:rPr>
            </w:pPr>
            <w:r w:rsidRPr="4A534B54" w:rsidR="00D5517A">
              <w:rPr>
                <w:rFonts w:eastAsia="Times New Roman" w:cs="Times New Roman"/>
                <w:i w:val="1"/>
                <w:iCs w:val="1"/>
                <w:color w:val="000000" w:themeColor="text1" w:themeTint="FF" w:themeShade="FF"/>
              </w:rPr>
              <w:t xml:space="preserve">Option 4: UE expects that on-demand SSB burst(s) is transmitted with a periodicity from time instance A to time instance B and </w:t>
            </w:r>
            <w:r w:rsidRPr="4A534B54" w:rsidR="00D5517A">
              <w:rPr>
                <w:rFonts w:eastAsia="Times New Roman" w:cs="Times New Roman"/>
                <w:i w:val="1"/>
                <w:iCs w:val="1"/>
                <w:color w:val="000000" w:themeColor="text1" w:themeTint="FF" w:themeShade="FF"/>
                <w:sz w:val="22"/>
                <w:szCs w:val="22"/>
                <w:lang w:val="en-GB"/>
              </w:rPr>
              <w:t>with the other periodicity after time instance B</w:t>
            </w:r>
            <w:r w:rsidRPr="4A534B54" w:rsidR="00D5517A">
              <w:rPr>
                <w:rFonts w:eastAsia="Times New Roman" w:cs="Times New Roman"/>
                <w:i w:val="1"/>
                <w:iCs w:val="1"/>
                <w:color w:val="000000" w:themeColor="text1" w:themeTint="FF" w:themeShade="FF"/>
              </w:rPr>
              <w:t>.</w:t>
            </w:r>
          </w:p>
          <w:p w:rsidR="00D5517A" w:rsidP="00E514EE" w:rsidRDefault="00D5517A" w14:paraId="7FF75FFF" w14:textId="47B406B2">
            <w:pPr>
              <w:spacing w:line="257" w:lineRule="auto"/>
              <w:jc w:val="both"/>
              <w:rPr>
                <w:rFonts w:eastAsia="Times New Roman" w:cs="Times New Roman"/>
                <w:color w:val="000000" w:themeColor="text1"/>
                <w:lang w:eastAsia="zh-CN"/>
              </w:rPr>
            </w:pPr>
            <w:r w:rsidRPr="4A534B54" w:rsidR="00D5517A">
              <w:rPr>
                <w:rFonts w:eastAsia="Times New Roman" w:cs="Times New Roman"/>
                <w:color w:val="000000" w:themeColor="text1" w:themeTint="FF" w:themeShade="FF"/>
                <w:lang w:eastAsia="zh-CN"/>
              </w:rPr>
              <w:t>…</w:t>
            </w:r>
          </w:p>
          <w:p w:rsidR="00FC061E" w:rsidP="008831F1" w:rsidRDefault="00FC061E" w14:paraId="7EECB77A" w14:textId="29084C7B">
            <w:pPr>
              <w:spacing w:line="257" w:lineRule="auto"/>
              <w:jc w:val="both"/>
              <w:rPr>
                <w:rFonts w:eastAsia="Times New Roman" w:cs="Times New Roman"/>
                <w:color w:val="000000" w:themeColor="text1"/>
                <w:lang w:eastAsia="zh-CN"/>
              </w:rPr>
            </w:pPr>
          </w:p>
        </w:tc>
      </w:tr>
    </w:tbl>
    <w:p w:rsidRPr="008831F1" w:rsidR="68B32987" w:rsidP="00D21A5C" w:rsidRDefault="68B32987" w14:paraId="22DB0C08" w14:textId="6EBB3877">
      <w:pPr>
        <w:pStyle w:val="pf0"/>
        <w:spacing w:before="240" w:beforeAutospacing="0" w:after="240" w:afterAutospacing="0"/>
        <w:jc w:val="both"/>
        <w:rPr>
          <w:color w:val="000000" w:themeColor="text1"/>
          <w:sz w:val="20"/>
          <w:szCs w:val="20"/>
        </w:rPr>
      </w:pPr>
      <w:r w:rsidRPr="008831F1">
        <w:rPr>
          <w:color w:val="000000" w:themeColor="text1"/>
          <w:sz w:val="20"/>
          <w:szCs w:val="20"/>
          <w:lang w:val="en-GB"/>
        </w:rPr>
        <w:t xml:space="preserve">Regarding Option 4 in the RAN1#116 agreement, based on our understanding, it is intended for Case-2 </w:t>
      </w:r>
      <w:r w:rsidRPr="008831F1">
        <w:rPr>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receives UE measurement report. The Option</w:t>
      </w:r>
      <w:r w:rsidR="00B358BE">
        <w:rPr>
          <w:color w:val="000000" w:themeColor="text1"/>
          <w:sz w:val="20"/>
          <w:szCs w:val="20"/>
        </w:rPr>
        <w:t xml:space="preserve"> </w:t>
      </w:r>
      <w:r w:rsidRPr="008831F1">
        <w:rPr>
          <w:color w:val="000000" w:themeColor="text1"/>
          <w:sz w:val="20"/>
          <w:szCs w:val="20"/>
        </w:rPr>
        <w:t xml:space="preserve">4 can </w:t>
      </w:r>
      <w:r w:rsidR="00B358BE">
        <w:rPr>
          <w:color w:val="000000" w:themeColor="text1"/>
          <w:sz w:val="20"/>
          <w:szCs w:val="20"/>
        </w:rPr>
        <w:t xml:space="preserve">thus </w:t>
      </w:r>
      <w:r w:rsidRPr="008831F1">
        <w:rPr>
          <w:color w:val="000000" w:themeColor="text1"/>
          <w:sz w:val="20"/>
          <w:szCs w:val="20"/>
        </w:rPr>
        <w:t xml:space="preserve">be jointly considered with the </w:t>
      </w:r>
      <w:r w:rsidRPr="008831F1" w:rsidR="00364128">
        <w:rPr>
          <w:color w:val="000000" w:themeColor="text1"/>
          <w:sz w:val="20"/>
          <w:szCs w:val="20"/>
        </w:rPr>
        <w:t xml:space="preserve">RAN1#117 </w:t>
      </w:r>
      <w:r w:rsidRPr="008831F1">
        <w:rPr>
          <w:color w:val="000000" w:themeColor="text1"/>
          <w:sz w:val="20"/>
          <w:szCs w:val="20"/>
        </w:rPr>
        <w:t xml:space="preserve">agreement about adaptation of SSB burst periodicity in time-domain. </w:t>
      </w:r>
    </w:p>
    <w:p w:rsidR="00480A97" w:rsidP="00480A97" w:rsidRDefault="00480A97" w14:paraId="173501FE" w14:textId="6052FE6A">
      <w:pPr>
        <w:rPr>
          <w:b/>
          <w:bCs/>
          <w:lang w:eastAsia="zh-CN"/>
        </w:rPr>
      </w:pPr>
      <w:r w:rsidRPr="009E45C9">
        <w:rPr>
          <w:rFonts w:hint="eastAsia"/>
          <w:b/>
          <w:bCs/>
          <w:lang w:eastAsia="zh-CN"/>
        </w:rPr>
        <w:t xml:space="preserve">Observation </w:t>
      </w:r>
      <w:r>
        <w:rPr>
          <w:rFonts w:hint="eastAsia"/>
          <w:b/>
          <w:bCs/>
          <w:lang w:eastAsia="zh-CN"/>
        </w:rPr>
        <w:t>#</w:t>
      </w:r>
      <w:r>
        <w:rPr>
          <w:b/>
          <w:bCs/>
          <w:lang w:eastAsia="zh-CN"/>
        </w:rPr>
        <w:t>1</w:t>
      </w:r>
      <w:r w:rsidRPr="009E45C9">
        <w:rPr>
          <w:rFonts w:hint="eastAsia"/>
          <w:b/>
          <w:bCs/>
          <w:lang w:eastAsia="zh-CN"/>
        </w:rPr>
        <w:t xml:space="preserve">: </w:t>
      </w:r>
      <w:r w:rsidRPr="000B71D3">
        <w:rPr>
          <w:lang w:eastAsia="zh-CN"/>
        </w:rPr>
        <w:t xml:space="preserve">Options 1 and 2 </w:t>
      </w:r>
      <w:r w:rsidR="003666E7">
        <w:rPr>
          <w:lang w:eastAsia="zh-CN"/>
        </w:rPr>
        <w:t>of the RAN1</w:t>
      </w:r>
      <w:r w:rsidR="00ED12CE">
        <w:rPr>
          <w:lang w:eastAsia="zh-CN"/>
        </w:rPr>
        <w:t xml:space="preserve">#117 agreement </w:t>
      </w:r>
      <w:r w:rsidRPr="000B71D3">
        <w:rPr>
          <w:lang w:eastAsia="zh-CN"/>
        </w:rPr>
        <w:t xml:space="preserve">are discussing the alternating between </w:t>
      </w:r>
      <w:r w:rsidR="00B358BE">
        <w:rPr>
          <w:lang w:eastAsia="zh-CN"/>
        </w:rPr>
        <w:t xml:space="preserve">different </w:t>
      </w:r>
      <w:r w:rsidRPr="000B71D3">
        <w:rPr>
          <w:lang w:eastAsia="zh-CN"/>
        </w:rPr>
        <w:t xml:space="preserve">SSB periodicities </w:t>
      </w:r>
      <w:r w:rsidR="008831F1">
        <w:rPr>
          <w:lang w:eastAsia="zh-CN"/>
        </w:rPr>
        <w:t>and the</w:t>
      </w:r>
      <w:r w:rsidRPr="000B71D3">
        <w:rPr>
          <w:lang w:eastAsia="zh-CN"/>
        </w:rPr>
        <w:t xml:space="preserve"> </w:t>
      </w:r>
      <w:r w:rsidR="00B358BE">
        <w:rPr>
          <w:lang w:eastAsia="zh-CN"/>
        </w:rPr>
        <w:t xml:space="preserve">operation of up to two </w:t>
      </w:r>
      <w:r w:rsidRPr="000B71D3">
        <w:rPr>
          <w:lang w:eastAsia="zh-CN"/>
        </w:rPr>
        <w:t>SSB configurations</w:t>
      </w:r>
      <w:r w:rsidR="008831F1">
        <w:rPr>
          <w:lang w:eastAsia="zh-CN"/>
        </w:rPr>
        <w:t>, respectively</w:t>
      </w:r>
      <w:r w:rsidRPr="000B71D3">
        <w:rPr>
          <w:lang w:eastAsia="zh-CN"/>
        </w:rPr>
        <w:t>.</w:t>
      </w:r>
    </w:p>
    <w:p w:rsidRPr="00541334" w:rsidR="00480A97" w:rsidP="008831F1" w:rsidRDefault="00480A97" w14:paraId="679A1D4D" w14:textId="3929612E">
      <w:pPr>
        <w:spacing w:line="257" w:lineRule="auto"/>
        <w:jc w:val="both"/>
        <w:rPr>
          <w:rFonts w:cs="Times New Roman" w:eastAsiaTheme="minorEastAsia"/>
          <w:color w:val="000000" w:themeColor="text1"/>
          <w:szCs w:val="20"/>
          <w:lang w:eastAsia="zh-CN"/>
        </w:rPr>
      </w:pPr>
      <w:r w:rsidRPr="009E45C9">
        <w:rPr>
          <w:rFonts w:hint="eastAsia"/>
          <w:b/>
          <w:bCs/>
          <w:lang w:eastAsia="zh-CN"/>
        </w:rPr>
        <w:t xml:space="preserve">Observation </w:t>
      </w:r>
      <w:r>
        <w:rPr>
          <w:rFonts w:hint="eastAsia"/>
          <w:b/>
          <w:bCs/>
          <w:lang w:eastAsia="zh-CN"/>
        </w:rPr>
        <w:t>#</w:t>
      </w:r>
      <w:r>
        <w:rPr>
          <w:b/>
          <w:bCs/>
          <w:lang w:eastAsia="zh-CN"/>
        </w:rPr>
        <w:t>2</w:t>
      </w:r>
      <w:r w:rsidRPr="009E45C9">
        <w:rPr>
          <w:rFonts w:hint="eastAsia"/>
          <w:b/>
          <w:bCs/>
          <w:lang w:eastAsia="zh-CN"/>
        </w:rPr>
        <w:t xml:space="preserve">: </w:t>
      </w:r>
      <w:r w:rsidRPr="008831F1" w:rsidR="00EB75EA">
        <w:rPr>
          <w:lang w:eastAsia="zh-CN"/>
        </w:rPr>
        <w:t>For Option 1</w:t>
      </w:r>
      <w:r w:rsidRPr="008831F1" w:rsidR="00541334">
        <w:rPr>
          <w:lang w:eastAsia="zh-CN"/>
        </w:rPr>
        <w:t xml:space="preserve">, </w:t>
      </w:r>
      <w:r w:rsidRPr="00541334" w:rsidR="00541334">
        <w:rPr>
          <w:rFonts w:cs="Times New Roman" w:eastAsiaTheme="minorEastAsia"/>
          <w:color w:val="000000" w:themeColor="text1"/>
          <w:szCs w:val="20"/>
          <w:lang w:eastAsia="zh-CN"/>
        </w:rPr>
        <w:t>o</w:t>
      </w:r>
      <w:r w:rsidRPr="000B71D3">
        <w:rPr>
          <w:rFonts w:hint="eastAsia" w:cs="Times New Roman" w:eastAsiaTheme="minorEastAsia"/>
          <w:color w:val="000000" w:themeColor="text1"/>
          <w:szCs w:val="20"/>
          <w:lang w:eastAsia="zh-CN"/>
        </w:rPr>
        <w:t xml:space="preserve">nly one SSB pattern is active at </w:t>
      </w:r>
      <w:r w:rsidRPr="000B71D3">
        <w:rPr>
          <w:rFonts w:cs="Times New Roman" w:eastAsiaTheme="minorEastAsia"/>
          <w:color w:val="000000" w:themeColor="text1"/>
          <w:szCs w:val="20"/>
          <w:lang w:eastAsia="zh-CN"/>
        </w:rPr>
        <w:t xml:space="preserve">a time, and this may have different SSB burst </w:t>
      </w:r>
      <w:r w:rsidRPr="00541334">
        <w:rPr>
          <w:rFonts w:cs="Times New Roman" w:eastAsiaTheme="minorEastAsia"/>
          <w:color w:val="000000" w:themeColor="text1"/>
          <w:szCs w:val="20"/>
          <w:lang w:eastAsia="zh-CN"/>
        </w:rPr>
        <w:t>periodicit</w:t>
      </w:r>
      <w:r w:rsidR="00A81D30">
        <w:rPr>
          <w:rFonts w:cs="Times New Roman" w:eastAsiaTheme="minorEastAsia"/>
          <w:color w:val="000000" w:themeColor="text1"/>
          <w:szCs w:val="20"/>
          <w:lang w:eastAsia="zh-CN"/>
        </w:rPr>
        <w:t>ies</w:t>
      </w:r>
      <w:r w:rsidRPr="000B71D3">
        <w:rPr>
          <w:rFonts w:cs="Times New Roman" w:eastAsiaTheme="minorEastAsia"/>
          <w:color w:val="000000" w:themeColor="text1"/>
          <w:szCs w:val="20"/>
          <w:lang w:eastAsia="zh-CN"/>
        </w:rPr>
        <w:t>.</w:t>
      </w:r>
    </w:p>
    <w:p w:rsidRPr="008831F1" w:rsidR="00B2419B" w:rsidP="00B2419B" w:rsidRDefault="00B2419B" w14:paraId="23985177" w14:textId="65CF6214">
      <w:pPr>
        <w:pStyle w:val="pf0"/>
        <w:spacing w:beforeAutospacing="0" w:afterAutospacing="0"/>
        <w:jc w:val="both"/>
        <w:rPr>
          <w:color w:val="000000" w:themeColor="text1"/>
          <w:sz w:val="20"/>
          <w:szCs w:val="20"/>
        </w:rPr>
      </w:pPr>
      <w:r w:rsidRPr="008831F1">
        <w:rPr>
          <w:b/>
          <w:bCs/>
          <w:color w:val="000000" w:themeColor="text1"/>
          <w:sz w:val="20"/>
          <w:szCs w:val="20"/>
          <w:lang w:val="en-GB"/>
        </w:rPr>
        <w:t>Observation</w:t>
      </w:r>
      <w:r w:rsidR="00B551E3">
        <w:rPr>
          <w:b/>
          <w:bCs/>
          <w:color w:val="000000" w:themeColor="text1"/>
          <w:sz w:val="20"/>
          <w:szCs w:val="20"/>
          <w:lang w:val="en-GB"/>
        </w:rPr>
        <w:t xml:space="preserve"> </w:t>
      </w:r>
      <w:r w:rsidRPr="008831F1">
        <w:rPr>
          <w:b/>
          <w:bCs/>
          <w:color w:val="000000" w:themeColor="text1"/>
          <w:sz w:val="20"/>
          <w:szCs w:val="20"/>
          <w:lang w:val="en-GB"/>
        </w:rPr>
        <w:t xml:space="preserve">#3: </w:t>
      </w:r>
      <w:r w:rsidRPr="008831F1">
        <w:rPr>
          <w:color w:val="000000" w:themeColor="text1"/>
          <w:sz w:val="20"/>
          <w:szCs w:val="20"/>
          <w:lang w:val="en-GB"/>
        </w:rPr>
        <w:t xml:space="preserve">Option 4 </w:t>
      </w:r>
      <w:r w:rsidR="001646D3">
        <w:rPr>
          <w:color w:val="000000" w:themeColor="text1"/>
          <w:sz w:val="20"/>
          <w:szCs w:val="20"/>
          <w:lang w:val="en-GB"/>
        </w:rPr>
        <w:t xml:space="preserve">of the RAN1#116 </w:t>
      </w:r>
      <w:r w:rsidR="00EE0734">
        <w:rPr>
          <w:color w:val="000000" w:themeColor="text1"/>
          <w:sz w:val="20"/>
          <w:szCs w:val="20"/>
          <w:lang w:val="en-GB"/>
        </w:rPr>
        <w:t xml:space="preserve">agreement </w:t>
      </w:r>
      <w:r w:rsidRPr="008831F1">
        <w:rPr>
          <w:color w:val="000000" w:themeColor="text1"/>
          <w:sz w:val="20"/>
          <w:szCs w:val="20"/>
          <w:lang w:val="en-GB"/>
        </w:rPr>
        <w:t xml:space="preserve">is intended for Case-2 </w:t>
      </w:r>
      <w:r w:rsidRPr="008831F1">
        <w:rPr>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rsidRPr="00F11F14" w:rsidR="00B2419B" w:rsidP="00480A97" w:rsidRDefault="00B2419B" w14:paraId="2D968F1A" w14:textId="77777777">
      <w:pPr>
        <w:spacing w:after="240" w:line="257" w:lineRule="auto"/>
        <w:jc w:val="both"/>
        <w:rPr>
          <w:rFonts w:cs="Times New Roman" w:eastAsiaTheme="minorEastAsia"/>
          <w:b/>
          <w:color w:val="000000" w:themeColor="text1"/>
          <w:szCs w:val="20"/>
          <w:lang w:eastAsia="zh-CN"/>
        </w:rPr>
      </w:pPr>
    </w:p>
    <w:p w:rsidRPr="00480A97" w:rsidR="00480A97" w:rsidP="00480A97" w:rsidRDefault="00FB212A" w14:paraId="1E62FD60" w14:textId="0C5DF56C">
      <w:pPr>
        <w:spacing w:after="240" w:line="257" w:lineRule="auto"/>
        <w:jc w:val="both"/>
        <w:rPr>
          <w:rFonts w:cs="Times New Roman" w:eastAsiaTheme="minorEastAsia"/>
          <w:color w:val="000000" w:themeColor="text1"/>
          <w:szCs w:val="20"/>
          <w:lang w:eastAsia="zh-CN"/>
        </w:rPr>
      </w:pPr>
      <w:r>
        <w:rPr>
          <w:rFonts w:cs="Times New Roman" w:eastAsiaTheme="minorEastAsia"/>
          <w:color w:val="000000" w:themeColor="text1"/>
          <w:szCs w:val="20"/>
          <w:lang w:eastAsia="zh-CN"/>
        </w:rPr>
        <w:t>In summary, u</w:t>
      </w:r>
      <w:r w:rsidR="00480A97">
        <w:rPr>
          <w:rFonts w:cs="Times New Roman" w:eastAsiaTheme="minorEastAsia"/>
          <w:color w:val="000000" w:themeColor="text1"/>
          <w:szCs w:val="20"/>
          <w:lang w:eastAsia="zh-CN"/>
        </w:rPr>
        <w:t xml:space="preserve">ntil RAN1 </w:t>
      </w:r>
      <w:r w:rsidR="00694C89">
        <w:rPr>
          <w:rFonts w:cs="Times New Roman" w:eastAsiaTheme="minorEastAsia"/>
          <w:color w:val="000000" w:themeColor="text1"/>
          <w:szCs w:val="20"/>
          <w:lang w:eastAsia="zh-CN"/>
        </w:rPr>
        <w:t xml:space="preserve">concludes the </w:t>
      </w:r>
      <w:r w:rsidR="00480A97">
        <w:rPr>
          <w:rFonts w:cs="Times New Roman" w:eastAsiaTheme="minorEastAsia"/>
          <w:color w:val="000000" w:themeColor="text1"/>
          <w:szCs w:val="20"/>
          <w:lang w:eastAsia="zh-CN"/>
        </w:rPr>
        <w:t>discuss</w:t>
      </w:r>
      <w:r w:rsidR="00694C89">
        <w:rPr>
          <w:rFonts w:cs="Times New Roman" w:eastAsiaTheme="minorEastAsia"/>
          <w:color w:val="000000" w:themeColor="text1"/>
          <w:szCs w:val="20"/>
          <w:lang w:eastAsia="zh-CN"/>
        </w:rPr>
        <w:t>ion</w:t>
      </w:r>
      <w:r w:rsidR="00480A97">
        <w:rPr>
          <w:rFonts w:cs="Times New Roman" w:eastAsiaTheme="minorEastAsia"/>
          <w:color w:val="000000" w:themeColor="text1"/>
          <w:szCs w:val="20"/>
          <w:lang w:eastAsia="zh-CN"/>
        </w:rPr>
        <w:t xml:space="preserve"> </w:t>
      </w:r>
      <w:r w:rsidR="009638D7">
        <w:rPr>
          <w:rFonts w:cs="Times New Roman" w:eastAsiaTheme="minorEastAsia"/>
          <w:color w:val="000000" w:themeColor="text1"/>
          <w:szCs w:val="20"/>
          <w:lang w:eastAsia="zh-CN"/>
        </w:rPr>
        <w:t xml:space="preserve">on </w:t>
      </w:r>
      <w:r w:rsidR="00480A97">
        <w:rPr>
          <w:rFonts w:cs="Times New Roman" w:eastAsiaTheme="minorEastAsia"/>
          <w:color w:val="000000" w:themeColor="text1"/>
          <w:szCs w:val="20"/>
          <w:lang w:eastAsia="zh-CN"/>
        </w:rPr>
        <w:t xml:space="preserve">Option 2 in view of applicable scenarios, e.g. if this is related to CD-SSB and NCD-SSB configurations, </w:t>
      </w:r>
      <w:r w:rsidR="00E313E4">
        <w:rPr>
          <w:rFonts w:cs="Times New Roman" w:eastAsiaTheme="minorEastAsia"/>
          <w:color w:val="000000" w:themeColor="text1"/>
          <w:szCs w:val="20"/>
          <w:lang w:eastAsia="zh-CN"/>
        </w:rPr>
        <w:t xml:space="preserve">and whether </w:t>
      </w:r>
      <w:r w:rsidR="00CE34BB">
        <w:rPr>
          <w:rFonts w:cs="Times New Roman" w:eastAsiaTheme="minorEastAsia"/>
          <w:color w:val="000000" w:themeColor="text1"/>
          <w:szCs w:val="20"/>
          <w:lang w:eastAsia="zh-CN"/>
        </w:rPr>
        <w:t xml:space="preserve">two SSB configurations can be active at a time, </w:t>
      </w:r>
      <w:r w:rsidR="00480A97">
        <w:rPr>
          <w:rFonts w:cs="Times New Roman" w:eastAsiaTheme="minorEastAsia"/>
          <w:color w:val="000000" w:themeColor="text1"/>
          <w:szCs w:val="20"/>
          <w:lang w:eastAsia="zh-CN"/>
        </w:rPr>
        <w:t xml:space="preserve">RAN4 should focus on Option 1. Moreover, RAN1 </w:t>
      </w:r>
      <w:r w:rsidR="009638D7">
        <w:rPr>
          <w:rFonts w:cs="Times New Roman" w:eastAsiaTheme="minorEastAsia"/>
          <w:color w:val="000000" w:themeColor="text1"/>
          <w:szCs w:val="20"/>
          <w:lang w:eastAsia="zh-CN"/>
        </w:rPr>
        <w:t xml:space="preserve">in our view needs </w:t>
      </w:r>
      <w:r w:rsidR="00480A97">
        <w:rPr>
          <w:rFonts w:cs="Times New Roman" w:eastAsiaTheme="minorEastAsia"/>
          <w:color w:val="000000" w:themeColor="text1"/>
          <w:szCs w:val="20"/>
          <w:lang w:eastAsia="zh-CN"/>
        </w:rPr>
        <w:t xml:space="preserve">also </w:t>
      </w:r>
      <w:r w:rsidR="009638D7">
        <w:rPr>
          <w:rFonts w:cs="Times New Roman" w:eastAsiaTheme="minorEastAsia"/>
          <w:color w:val="000000" w:themeColor="text1"/>
          <w:szCs w:val="20"/>
          <w:lang w:eastAsia="zh-CN"/>
        </w:rPr>
        <w:t xml:space="preserve">to </w:t>
      </w:r>
      <w:r w:rsidR="00480A97">
        <w:rPr>
          <w:rFonts w:cs="Times New Roman" w:eastAsiaTheme="minorEastAsia"/>
          <w:color w:val="000000" w:themeColor="text1"/>
          <w:szCs w:val="20"/>
          <w:lang w:eastAsia="zh-CN"/>
        </w:rPr>
        <w:t xml:space="preserve">discuss applicable scenarios for Option 1 triggering SSB adaptation in greater detail. </w:t>
      </w:r>
      <w:r w:rsidRPr="00A7158B" w:rsidR="00480A97">
        <w:rPr>
          <w:rFonts w:eastAsia="Times New Roman" w:cs="Times New Roman"/>
          <w:color w:val="000000" w:themeColor="text1"/>
          <w:szCs w:val="20"/>
        </w:rPr>
        <w:t>Based on the above RAN1 agreements, RAN4 can start to investigate RRM impacts for SSB adaptation in the time domain</w:t>
      </w:r>
      <w:r w:rsidR="00480A97">
        <w:rPr>
          <w:rFonts w:eastAsia="Times New Roman" w:cs="Times New Roman"/>
          <w:color w:val="000000" w:themeColor="text1"/>
          <w:szCs w:val="20"/>
        </w:rPr>
        <w:t xml:space="preserve"> for a single </w:t>
      </w:r>
      <w:r w:rsidR="009638D7">
        <w:rPr>
          <w:rFonts w:eastAsia="Times New Roman" w:cs="Times New Roman"/>
          <w:color w:val="000000" w:themeColor="text1"/>
          <w:szCs w:val="20"/>
        </w:rPr>
        <w:t xml:space="preserve">active </w:t>
      </w:r>
      <w:r w:rsidR="00480A97">
        <w:rPr>
          <w:rFonts w:eastAsia="Times New Roman" w:cs="Times New Roman"/>
          <w:color w:val="000000" w:themeColor="text1"/>
          <w:szCs w:val="20"/>
        </w:rPr>
        <w:t>SSB pattern</w:t>
      </w:r>
      <w:r w:rsidRPr="00A7158B" w:rsidR="00480A97">
        <w:rPr>
          <w:rFonts w:eastAsia="Times New Roman" w:cs="Times New Roman"/>
          <w:color w:val="000000" w:themeColor="text1"/>
          <w:szCs w:val="20"/>
        </w:rPr>
        <w:t xml:space="preserve">, </w:t>
      </w:r>
      <w:r w:rsidR="00480A97">
        <w:rPr>
          <w:rFonts w:eastAsia="Times New Roman" w:cs="Times New Roman"/>
          <w:color w:val="000000" w:themeColor="text1"/>
          <w:szCs w:val="20"/>
        </w:rPr>
        <w:t>due to</w:t>
      </w:r>
      <w:r w:rsidRPr="00A7158B" w:rsidR="00480A97">
        <w:rPr>
          <w:rFonts w:eastAsia="Times New Roman" w:cs="Times New Roman"/>
          <w:color w:val="000000" w:themeColor="text1"/>
          <w:szCs w:val="20"/>
        </w:rPr>
        <w:t xml:space="preserve"> usage of different SSB burst periodicities. </w:t>
      </w:r>
    </w:p>
    <w:p w:rsidRPr="00480A97" w:rsidR="00480A97" w:rsidP="00480A97" w:rsidRDefault="00480A97" w14:paraId="569EFCA7" w14:textId="321144F9">
      <w:pPr>
        <w:ind w:left="1134" w:hanging="1134"/>
        <w:rPr>
          <w:b/>
          <w:bCs/>
          <w:szCs w:val="20"/>
          <w:lang w:eastAsia="zh-CN"/>
        </w:rPr>
      </w:pPr>
      <w:r w:rsidRPr="6C46DF50">
        <w:rPr>
          <w:rFonts w:eastAsia="Times New Roman" w:cs="Times New Roman"/>
          <w:b/>
          <w:szCs w:val="20"/>
        </w:rPr>
        <w:t xml:space="preserve">Proposal </w:t>
      </w:r>
      <w:r>
        <w:rPr>
          <w:rFonts w:hint="eastAsia" w:cs="Times New Roman" w:eastAsiaTheme="minorEastAsia"/>
          <w:b/>
          <w:szCs w:val="20"/>
          <w:lang w:eastAsia="zh-CN"/>
        </w:rPr>
        <w:t>4</w:t>
      </w:r>
      <w:r w:rsidRPr="6C46DF50">
        <w:rPr>
          <w:rFonts w:eastAsia="Times New Roman" w:cs="Times New Roman"/>
          <w:b/>
          <w:szCs w:val="20"/>
        </w:rPr>
        <w:t xml:space="preserve">: </w:t>
      </w:r>
      <w:r>
        <w:rPr>
          <w:rFonts w:eastAsia="Times New Roman" w:cs="Times New Roman"/>
          <w:b/>
          <w:szCs w:val="20"/>
        </w:rPr>
        <w:tab/>
      </w:r>
      <w:r w:rsidRPr="6C46DF50">
        <w:rPr>
          <w:rFonts w:eastAsia="Times New Roman" w:cs="Times New Roman"/>
          <w:b/>
          <w:szCs w:val="20"/>
        </w:rPr>
        <w:t>RAN4 to start investigation of RRM impacts</w:t>
      </w:r>
      <w:r w:rsidRPr="6C46DF50">
        <w:rPr>
          <w:rFonts w:eastAsia="Times New Roman" w:cs="Times New Roman"/>
          <w:szCs w:val="20"/>
        </w:rPr>
        <w:t xml:space="preserve"> </w:t>
      </w:r>
      <w:r w:rsidRPr="6C46DF50">
        <w:rPr>
          <w:rFonts w:eastAsia="Times New Roman" w:cs="Times New Roman"/>
          <w:b/>
          <w:szCs w:val="20"/>
        </w:rPr>
        <w:t>for SSB adaptation in time domain</w:t>
      </w:r>
      <w:r>
        <w:rPr>
          <w:rFonts w:eastAsia="Times New Roman" w:cs="Times New Roman"/>
          <w:b/>
          <w:szCs w:val="20"/>
        </w:rPr>
        <w:t xml:space="preserve"> for a single </w:t>
      </w:r>
      <w:r w:rsidR="009638D7">
        <w:rPr>
          <w:rFonts w:eastAsia="Times New Roman" w:cs="Times New Roman"/>
          <w:b/>
          <w:szCs w:val="20"/>
        </w:rPr>
        <w:t xml:space="preserve">active </w:t>
      </w:r>
      <w:r>
        <w:rPr>
          <w:rFonts w:eastAsia="Times New Roman" w:cs="Times New Roman"/>
          <w:b/>
          <w:szCs w:val="20"/>
        </w:rPr>
        <w:t>SSB pattern</w:t>
      </w:r>
      <w:r w:rsidRPr="6C46DF50">
        <w:rPr>
          <w:rFonts w:eastAsia="Times New Roman" w:cs="Times New Roman"/>
          <w:b/>
          <w:szCs w:val="20"/>
        </w:rPr>
        <w:t>, due to usage of different SSB burst periodicities.</w:t>
      </w:r>
      <w:r w:rsidR="00507462">
        <w:rPr>
          <w:rFonts w:eastAsia="Times New Roman" w:cs="Times New Roman"/>
          <w:b/>
          <w:szCs w:val="20"/>
        </w:rPr>
        <w:t xml:space="preserve"> Further scenarios can be considered based on further RAN1 agreements.</w:t>
      </w:r>
    </w:p>
    <w:p w:rsidR="00480A97" w:rsidP="00480A97" w:rsidRDefault="00480A97" w14:paraId="2C4F7606" w14:textId="1A3083B4">
      <w:r w:rsidRPr="6C46DF50">
        <w:rPr>
          <w:rFonts w:eastAsia="Times New Roman" w:cs="Times New Roman"/>
          <w:szCs w:val="20"/>
        </w:rPr>
        <w:t>Regarding the range of SSB periodicit</w:t>
      </w:r>
      <w:r w:rsidR="00385312">
        <w:rPr>
          <w:rFonts w:eastAsia="Times New Roman" w:cs="Times New Roman"/>
          <w:szCs w:val="20"/>
        </w:rPr>
        <w:t>ies</w:t>
      </w:r>
      <w:r w:rsidRPr="6C46DF50">
        <w:rPr>
          <w:rFonts w:eastAsia="Times New Roman" w:cs="Times New Roman"/>
          <w:szCs w:val="20"/>
        </w:rPr>
        <w:t xml:space="preserve">, we observe that 160ms is the longest periodicity in current spec. </w:t>
      </w:r>
      <w:r w:rsidR="0082013D">
        <w:rPr>
          <w:rFonts w:eastAsia="Times New Roman" w:cs="Times New Roman"/>
          <w:szCs w:val="20"/>
        </w:rPr>
        <w:t>It is not</w:t>
      </w:r>
      <w:r w:rsidR="00F73B53">
        <w:rPr>
          <w:rFonts w:eastAsia="Times New Roman" w:cs="Times New Roman"/>
          <w:szCs w:val="20"/>
        </w:rPr>
        <w:t xml:space="preserve">ed </w:t>
      </w:r>
      <w:r w:rsidR="009638D7">
        <w:rPr>
          <w:rFonts w:eastAsia="Times New Roman" w:cs="Times New Roman"/>
          <w:szCs w:val="20"/>
        </w:rPr>
        <w:t xml:space="preserve">in the </w:t>
      </w:r>
      <w:r w:rsidR="001A6D76">
        <w:rPr>
          <w:rFonts w:eastAsia="Times New Roman" w:cs="Times New Roman"/>
          <w:szCs w:val="20"/>
        </w:rPr>
        <w:t xml:space="preserve">RAN1 study item </w:t>
      </w:r>
      <w:r w:rsidR="00884AD4">
        <w:rPr>
          <w:rFonts w:eastAsia="Times New Roman" w:cs="Times New Roman"/>
          <w:szCs w:val="20"/>
        </w:rPr>
        <w:t>[</w:t>
      </w:r>
      <w:r w:rsidR="00351D87">
        <w:rPr>
          <w:rFonts w:eastAsia="Times New Roman" w:cs="Times New Roman"/>
          <w:szCs w:val="20"/>
        </w:rPr>
        <w:t xml:space="preserve">4] </w:t>
      </w:r>
      <w:r w:rsidR="009638D7">
        <w:rPr>
          <w:rFonts w:eastAsia="Times New Roman" w:cs="Times New Roman"/>
          <w:szCs w:val="20"/>
        </w:rPr>
        <w:t xml:space="preserve">few companies </w:t>
      </w:r>
      <w:r w:rsidR="00563959">
        <w:rPr>
          <w:rFonts w:eastAsia="Times New Roman" w:cs="Times New Roman"/>
          <w:szCs w:val="20"/>
        </w:rPr>
        <w:t>ha</w:t>
      </w:r>
      <w:r w:rsidR="009638D7">
        <w:rPr>
          <w:rFonts w:eastAsia="Times New Roman" w:cs="Times New Roman"/>
          <w:szCs w:val="20"/>
        </w:rPr>
        <w:t>ve investigated NW energy saving potential for SSB periodicities beyond 160ms, such as 640ms and 1280ms, but the majority of companies provided results for NW</w:t>
      </w:r>
      <w:r w:rsidR="00D74BF6">
        <w:rPr>
          <w:rFonts w:eastAsia="Times New Roman" w:cs="Times New Roman"/>
          <w:szCs w:val="20"/>
        </w:rPr>
        <w:t xml:space="preserve"> energy savings for SSB periodicities </w:t>
      </w:r>
      <w:r w:rsidR="009638D7">
        <w:rPr>
          <w:rFonts w:eastAsia="Times New Roman" w:cs="Times New Roman"/>
          <w:szCs w:val="20"/>
        </w:rPr>
        <w:t>up to and including</w:t>
      </w:r>
      <w:r w:rsidR="00D74BF6">
        <w:rPr>
          <w:rFonts w:eastAsia="Times New Roman" w:cs="Times New Roman"/>
          <w:szCs w:val="20"/>
        </w:rPr>
        <w:t xml:space="preserve"> 160 </w:t>
      </w:r>
      <w:proofErr w:type="spellStart"/>
      <w:r w:rsidR="00D74BF6">
        <w:rPr>
          <w:rFonts w:eastAsia="Times New Roman" w:cs="Times New Roman"/>
          <w:szCs w:val="20"/>
        </w:rPr>
        <w:t>ms.</w:t>
      </w:r>
      <w:proofErr w:type="spellEnd"/>
      <w:r w:rsidRPr="6C46DF50">
        <w:rPr>
          <w:rFonts w:eastAsia="Times New Roman" w:cs="Times New Roman"/>
          <w:szCs w:val="20"/>
        </w:rPr>
        <w:t xml:space="preserve"> Thus, RAN4 should maintain the existing specified range for SSB burst periodicity. </w:t>
      </w:r>
    </w:p>
    <w:p w:rsidRPr="00711F92" w:rsidR="00480A97" w:rsidP="00480A97" w:rsidRDefault="00480A97" w14:paraId="7F6F9878" w14:textId="77777777">
      <w:pPr>
        <w:ind w:left="1134" w:hanging="1134"/>
        <w:rPr>
          <w:b/>
          <w:lang w:eastAsia="zh-CN"/>
        </w:rPr>
      </w:pPr>
      <w:r w:rsidRPr="6C46DF50">
        <w:rPr>
          <w:rFonts w:eastAsia="Times New Roman" w:cs="Times New Roman"/>
          <w:b/>
          <w:bCs/>
          <w:szCs w:val="20"/>
        </w:rPr>
        <w:t xml:space="preserve">Proposal </w:t>
      </w:r>
      <w:r>
        <w:rPr>
          <w:rFonts w:eastAsia="Times New Roman" w:cs="Times New Roman"/>
          <w:b/>
          <w:szCs w:val="20"/>
        </w:rPr>
        <w:t>5</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maintain the specified range for SSB burst periodicity i.e. </w:t>
      </w:r>
      <w:r w:rsidRPr="00960D45">
        <w:rPr>
          <w:rFonts w:eastAsia="Times New Roman" w:cs="Times New Roman"/>
          <w:b/>
          <w:szCs w:val="20"/>
        </w:rPr>
        <w:t>5ms</w:t>
      </w:r>
      <w:r w:rsidRPr="6C46DF50">
        <w:rPr>
          <w:rFonts w:eastAsia="Times New Roman" w:cs="Times New Roman"/>
          <w:b/>
          <w:bCs/>
          <w:szCs w:val="20"/>
        </w:rPr>
        <w:t xml:space="preserve"> to 160ms. </w:t>
      </w:r>
    </w:p>
    <w:p w:rsidR="00480A97" w:rsidP="00480A97" w:rsidRDefault="00480A97" w14:paraId="7739410E" w14:textId="77777777">
      <w:r w:rsidRPr="6C46DF50">
        <w:rPr>
          <w:rFonts w:eastAsia="Times New Roman" w:cs="Times New Roman"/>
          <w:szCs w:val="20"/>
        </w:rPr>
        <w:t>The UE needs to process the signaling message, depending on the signaling method, which will be defined by RAN1</w:t>
      </w:r>
      <w:r>
        <w:rPr>
          <w:rFonts w:eastAsia="Times New Roman" w:cs="Times New Roman"/>
          <w:szCs w:val="20"/>
        </w:rPr>
        <w:t xml:space="preserve"> and RAN2 (e.g., based on DCI, MAC-CE or RRC)</w:t>
      </w:r>
      <w:r w:rsidRPr="6C46DF50">
        <w:rPr>
          <w:rFonts w:eastAsia="Times New Roman" w:cs="Times New Roman"/>
          <w:szCs w:val="20"/>
        </w:rPr>
        <w:t>. Hence some processing time needs to be defined, until the UE is ready to receive SSBs with the new adjusted burst periodicity.</w:t>
      </w:r>
    </w:p>
    <w:p w:rsidRPr="00DF2DBA" w:rsidR="001577F5" w:rsidP="00DF2DBA" w:rsidRDefault="00480A97" w14:paraId="479F314F" w14:textId="0395D513">
      <w:pPr>
        <w:ind w:left="1134" w:hanging="1134"/>
        <w:rPr>
          <w:b/>
          <w:lang w:eastAsia="zh-CN"/>
        </w:rPr>
      </w:pPr>
      <w:r w:rsidRPr="6C46DF50">
        <w:rPr>
          <w:rFonts w:eastAsia="Times New Roman" w:cs="Times New Roman"/>
          <w:b/>
          <w:bCs/>
          <w:szCs w:val="20"/>
        </w:rPr>
        <w:t xml:space="preserve">Proposal </w:t>
      </w:r>
      <w:r>
        <w:rPr>
          <w:rFonts w:eastAsia="Times New Roman" w:cs="Times New Roman"/>
          <w:b/>
          <w:szCs w:val="20"/>
        </w:rPr>
        <w:t>6</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consider the impact of processing time for decoding the updated SSB burst periodicity. </w:t>
      </w:r>
    </w:p>
    <w:p w:rsidRPr="001577F5" w:rsidR="001577F5" w:rsidP="001577F5" w:rsidRDefault="001577F5" w14:paraId="6D785EEB" w14:textId="66DC0E3C">
      <w:pPr>
        <w:pStyle w:val="ListParagraph"/>
        <w:numPr>
          <w:ilvl w:val="1"/>
          <w:numId w:val="52"/>
        </w:numPr>
        <w:rPr>
          <w:rFonts w:ascii="Arial" w:hAnsi="Arial" w:eastAsia="Times New Roman" w:cs="Times New Roman"/>
          <w:sz w:val="32"/>
          <w:szCs w:val="20"/>
        </w:rPr>
      </w:pPr>
      <w:r w:rsidRPr="001577F5">
        <w:rPr>
          <w:rFonts w:ascii="Arial" w:hAnsi="Arial" w:eastAsia="Times New Roman" w:cs="Times New Roman"/>
          <w:sz w:val="32"/>
          <w:szCs w:val="20"/>
        </w:rPr>
        <w:t xml:space="preserve">Layer 3 measurement impact  </w:t>
      </w:r>
      <w:r w:rsidRPr="00937ED5">
        <w:t xml:space="preserve"> </w:t>
      </w:r>
    </w:p>
    <w:p w:rsidR="00480A97" w:rsidP="00480A97" w:rsidRDefault="00480A97" w14:paraId="0CDF0AC5" w14:textId="6DCF9640">
      <w:r w:rsidRPr="6C46DF50">
        <w:rPr>
          <w:rFonts w:eastAsia="Times New Roman" w:cs="Times New Roman"/>
          <w:szCs w:val="20"/>
        </w:rPr>
        <w:t xml:space="preserve">Furthermore, due to the change in SSB burst periodicity, SSB measurements consisting of a number of measurement samples will be faster or slower for shorter or longer SSB burst periodicity, respectively. Thus, there is an impact on ongoing measurements due to SSB burst periodicity adaptation, e.g. whether or not to combine measurement samples stemming from different SSB burst periodicities to generate a L3 measurement. </w:t>
      </w:r>
      <w:r w:rsidR="001577F5">
        <w:rPr>
          <w:rFonts w:eastAsia="Times New Roman" w:cs="Times New Roman"/>
          <w:szCs w:val="20"/>
        </w:rPr>
        <w:t xml:space="preserve">Thus, </w:t>
      </w:r>
      <w:r w:rsidRPr="6C46DF50">
        <w:rPr>
          <w:rFonts w:eastAsia="Times New Roman" w:cs="Times New Roman"/>
          <w:szCs w:val="20"/>
        </w:rPr>
        <w:t>RAN4 needs to consider th</w:t>
      </w:r>
      <w:r w:rsidR="001577F5">
        <w:rPr>
          <w:rFonts w:eastAsia="Times New Roman" w:cs="Times New Roman"/>
          <w:szCs w:val="20"/>
        </w:rPr>
        <w:t>e</w:t>
      </w:r>
      <w:r w:rsidRPr="6C46DF50">
        <w:rPr>
          <w:rFonts w:eastAsia="Times New Roman" w:cs="Times New Roman"/>
          <w:szCs w:val="20"/>
        </w:rPr>
        <w:t xml:space="preserve"> L3 measurement impact. </w:t>
      </w:r>
    </w:p>
    <w:p w:rsidR="00DF2DBA" w:rsidP="00DF2DBA" w:rsidRDefault="00DF2DBA" w14:paraId="29440C3C" w14:textId="77777777">
      <w:pPr>
        <w:rPr>
          <w:rFonts w:cs="v4.2.0"/>
        </w:rPr>
      </w:pPr>
      <w:r w:rsidRPr="00CC761B">
        <w:rPr>
          <w:rFonts w:cs="v4.2.0"/>
        </w:rPr>
        <w:t xml:space="preserve">SSB based L3 measurements in RRC CONNECTED state are the following ones: </w:t>
      </w:r>
    </w:p>
    <w:p w:rsidR="00DF2DBA" w:rsidP="00DF2DBA" w:rsidRDefault="00590B48" w14:paraId="128AE106" w14:textId="2E627F64">
      <w:pPr>
        <w:pStyle w:val="ListParagraph"/>
        <w:numPr>
          <w:ilvl w:val="0"/>
          <w:numId w:val="55"/>
        </w:numPr>
        <w:rPr>
          <w:rFonts w:cs="v4.2.0"/>
        </w:rPr>
      </w:pPr>
      <w:r>
        <w:rPr>
          <w:rFonts w:cs="v4.2.0"/>
        </w:rPr>
        <w:t xml:space="preserve">NR </w:t>
      </w:r>
      <w:r w:rsidRPr="00DF2DBA" w:rsidR="00DF2DBA">
        <w:rPr>
          <w:rFonts w:cs="v4.2.0"/>
        </w:rPr>
        <w:t>intra-frequency</w:t>
      </w:r>
      <w:r w:rsidR="00DF2DBA">
        <w:rPr>
          <w:rFonts w:cs="v4.2.0"/>
        </w:rPr>
        <w:t xml:space="preserve"> NR measurement</w:t>
      </w:r>
      <w:r>
        <w:rPr>
          <w:rFonts w:cs="v4.2.0"/>
        </w:rPr>
        <w:t>s</w:t>
      </w:r>
      <w:r w:rsidRPr="00DF2DBA" w:rsidR="00DF2DBA">
        <w:rPr>
          <w:rFonts w:cs="v4.2.0"/>
        </w:rPr>
        <w:t xml:space="preserve">, </w:t>
      </w:r>
    </w:p>
    <w:p w:rsidR="00DF2DBA" w:rsidP="00DF2DBA" w:rsidRDefault="00590B48" w14:paraId="16C83438" w14:textId="4A33762E">
      <w:pPr>
        <w:pStyle w:val="ListParagraph"/>
        <w:numPr>
          <w:ilvl w:val="0"/>
          <w:numId w:val="55"/>
        </w:numPr>
        <w:rPr>
          <w:rFonts w:cs="v4.2.0"/>
        </w:rPr>
      </w:pPr>
      <w:r>
        <w:rPr>
          <w:rFonts w:cs="v4.2.0"/>
        </w:rPr>
        <w:t xml:space="preserve">NR </w:t>
      </w:r>
      <w:r w:rsidRPr="00DF2DBA" w:rsidR="00DF2DBA">
        <w:rPr>
          <w:rFonts w:cs="v4.2.0"/>
        </w:rPr>
        <w:t>inter-frequency</w:t>
      </w:r>
      <w:r w:rsidR="00DF2DBA">
        <w:rPr>
          <w:rFonts w:cs="v4.2.0"/>
        </w:rPr>
        <w:t xml:space="preserve"> NR measurements</w:t>
      </w:r>
      <w:r w:rsidRPr="00DF2DBA" w:rsidR="00DF2DBA">
        <w:rPr>
          <w:rFonts w:cs="v4.2.0"/>
        </w:rPr>
        <w:t xml:space="preserve">, </w:t>
      </w:r>
    </w:p>
    <w:p w:rsidR="00DF2DBA" w:rsidP="00DF2DBA" w:rsidRDefault="00DF2DBA" w14:paraId="7923F182" w14:textId="116A79BB">
      <w:pPr>
        <w:pStyle w:val="ListParagraph"/>
        <w:numPr>
          <w:ilvl w:val="0"/>
          <w:numId w:val="55"/>
        </w:numPr>
        <w:rPr>
          <w:rFonts w:cs="v4.2.0"/>
        </w:rPr>
      </w:pPr>
      <w:r w:rsidRPr="00DF2DBA">
        <w:rPr>
          <w:rFonts w:cs="v4.2.0"/>
        </w:rPr>
        <w:t xml:space="preserve">inter-RAT </w:t>
      </w:r>
      <w:r w:rsidR="00030C02">
        <w:rPr>
          <w:rFonts w:cs="v4.2.0"/>
        </w:rPr>
        <w:t>NR</w:t>
      </w:r>
      <w:r>
        <w:rPr>
          <w:rFonts w:cs="v4.2.0"/>
        </w:rPr>
        <w:t xml:space="preserve"> measurements</w:t>
      </w:r>
      <w:r w:rsidR="00030C02">
        <w:rPr>
          <w:rFonts w:cs="v4.2.0"/>
        </w:rPr>
        <w:t xml:space="preserve"> in E-UTRAN</w:t>
      </w:r>
      <w:r w:rsidRPr="00DF2DBA">
        <w:rPr>
          <w:rFonts w:cs="v4.2.0"/>
        </w:rPr>
        <w:t xml:space="preserve">. </w:t>
      </w:r>
    </w:p>
    <w:p w:rsidRPr="00DF2DBA" w:rsidR="00DF2DBA" w:rsidP="00DF2DBA" w:rsidRDefault="00DF2DBA" w14:paraId="7C7C43FC" w14:textId="2CE570C5">
      <w:pPr>
        <w:rPr>
          <w:rFonts w:cs="v4.2.0"/>
        </w:rPr>
      </w:pPr>
      <w:r w:rsidRPr="00DF2DBA">
        <w:rPr>
          <w:rFonts w:cs="v4.2.0"/>
        </w:rPr>
        <w:t>The impact to these measurements is analyzed in this section.</w:t>
      </w:r>
    </w:p>
    <w:p w:rsidR="00DF2DBA" w:rsidP="00DF2DBA" w:rsidRDefault="00DF2DBA" w14:paraId="46490AB7" w14:textId="77777777">
      <w:pPr>
        <w:rPr>
          <w:rFonts w:cs="v4.2.0"/>
        </w:rPr>
      </w:pPr>
      <w:r w:rsidRPr="00CC761B">
        <w:rPr>
          <w:rFonts w:cs="v4.2.0"/>
        </w:rPr>
        <w:t>According to TS 38.133</w:t>
      </w:r>
      <w:r>
        <w:rPr>
          <w:rFonts w:cs="v4.2.0"/>
        </w:rPr>
        <w:t>,</w:t>
      </w:r>
      <w:r w:rsidRPr="00CC761B">
        <w:rPr>
          <w:rFonts w:cs="v4.2.0"/>
        </w:rPr>
        <w:t xml:space="preserve"> NCD-SSB </w:t>
      </w:r>
      <w:r>
        <w:rPr>
          <w:rFonts w:cs="v4.2.0"/>
        </w:rPr>
        <w:t xml:space="preserve">based </w:t>
      </w:r>
      <w:r w:rsidRPr="00CC761B">
        <w:rPr>
          <w:rFonts w:cs="v4.2.0"/>
        </w:rPr>
        <w:t>L3 measurements can be used for serving cell, intra-frequency and inter-frequency neighbor cell measurements in RRC_CONNECTED state, if the NW indicates it as reference SSB.</w:t>
      </w:r>
    </w:p>
    <w:p w:rsidR="00DF2DBA" w:rsidP="00DF2DBA" w:rsidRDefault="00DF2DBA" w14:paraId="7B4F6CED" w14:textId="434C535F">
      <w:pPr>
        <w:rPr>
          <w:rFonts w:cs="v4.2.0"/>
        </w:rPr>
      </w:pPr>
      <w:r>
        <w:rPr>
          <w:rFonts w:cs="v4.2.0"/>
        </w:rPr>
        <w:t xml:space="preserve">For </w:t>
      </w:r>
      <w:r w:rsidR="00590B48">
        <w:rPr>
          <w:rFonts w:cs="v4.2.0"/>
        </w:rPr>
        <w:t xml:space="preserve">NR </w:t>
      </w:r>
      <w:r>
        <w:rPr>
          <w:rFonts w:cs="v4.2.0"/>
        </w:rPr>
        <w:t xml:space="preserve">intra-frequency measurements </w:t>
      </w:r>
      <w:r w:rsidR="00590B48">
        <w:rPr>
          <w:rFonts w:cs="v4.2.0"/>
        </w:rPr>
        <w:t xml:space="preserve">in RRC_CONNECTED state, </w:t>
      </w:r>
      <w:r>
        <w:rPr>
          <w:rFonts w:cs="v4.2.0"/>
        </w:rPr>
        <w:t xml:space="preserve">RRM impacts exist for </w:t>
      </w:r>
      <w:r w:rsidR="00590B48">
        <w:rPr>
          <w:rFonts w:cs="v4.2.0"/>
        </w:rPr>
        <w:t xml:space="preserve">non-serving cell </w:t>
      </w:r>
      <w:r w:rsidR="00C979A2">
        <w:rPr>
          <w:rFonts w:cs="v4.2.0"/>
        </w:rPr>
        <w:t>detection</w:t>
      </w:r>
      <w:r w:rsidR="00590B48">
        <w:rPr>
          <w:rFonts w:cs="v4.2.0"/>
        </w:rPr>
        <w:t xml:space="preserve"> delay and the measurement delay for known non-serving cell, as listed below in further detail, referring to existing RRM requirements in TS 38.133.</w:t>
      </w:r>
    </w:p>
    <w:p w:rsidRPr="00427C14" w:rsidR="00DF2DBA" w:rsidP="00DF2DBA" w:rsidRDefault="00DF2DBA" w14:paraId="7B2CE52B" w14:textId="62274B49">
      <w:pPr>
        <w:rPr>
          <w:rFonts w:cs="v4.2.0"/>
          <w:b/>
          <w:bCs/>
          <w:u w:val="single"/>
        </w:rPr>
      </w:pPr>
      <w:r w:rsidRPr="00427C14">
        <w:rPr>
          <w:rFonts w:cs="v4.2.0"/>
          <w:b/>
          <w:bCs/>
          <w:u w:val="single"/>
        </w:rPr>
        <w:t xml:space="preserve">Intra-frequency cell </w:t>
      </w:r>
      <w:r w:rsidR="00C979A2">
        <w:rPr>
          <w:rFonts w:cs="v4.2.0"/>
          <w:b/>
          <w:bCs/>
          <w:u w:val="single"/>
        </w:rPr>
        <w:t>detection</w:t>
      </w:r>
    </w:p>
    <w:p w:rsidR="00DF2DBA" w:rsidP="00DF2DBA" w:rsidRDefault="00DF2DBA" w14:paraId="0460A8E6" w14:textId="59715543">
      <w:pPr>
        <w:rPr>
          <w:rFonts w:cs="v4.2.0"/>
        </w:rPr>
      </w:pPr>
      <w:r>
        <w:rPr>
          <w:rFonts w:cs="v4.2.0"/>
        </w:rPr>
        <w:t>Requirements for intra-frequency cell</w:t>
      </w:r>
      <w:r w:rsidR="006046B1">
        <w:rPr>
          <w:rFonts w:cs="v4.2.0"/>
        </w:rPr>
        <w:t xml:space="preserve"> detection</w:t>
      </w:r>
      <w:r>
        <w:rPr>
          <w:rFonts w:cs="v4.2.0"/>
        </w:rPr>
        <w:t xml:space="preserve">, i.e. for intra-frequency </w:t>
      </w:r>
      <w:r w:rsidR="006046B1">
        <w:rPr>
          <w:rFonts w:cs="v4.2.0"/>
        </w:rPr>
        <w:t xml:space="preserve">PSS/SSS detection </w:t>
      </w:r>
      <w:r>
        <w:rPr>
          <w:rFonts w:cs="v4.2.0"/>
        </w:rPr>
        <w:t xml:space="preserve">in RRC_CONNECTED state without measurement gaps, are based on the configured SMTC window. If the SMTC period </w:t>
      </w:r>
      <w:r w:rsidR="00A72AFF">
        <w:rPr>
          <w:rFonts w:cs="v4.2.0"/>
        </w:rPr>
        <w:t xml:space="preserve">(highlighted) </w:t>
      </w:r>
      <w:r>
        <w:rPr>
          <w:rFonts w:cs="v4.2.0"/>
        </w:rPr>
        <w:t xml:space="preserve">is changed according to the SSB periodicity, the cell </w:t>
      </w:r>
      <w:r w:rsidR="006E4668">
        <w:rPr>
          <w:rFonts w:cs="v4.2.0"/>
        </w:rPr>
        <w:t xml:space="preserve">detection </w:t>
      </w:r>
      <w:r>
        <w:rPr>
          <w:rFonts w:cs="v4.2.0"/>
        </w:rPr>
        <w:t>delay increases proportionally up to the defined limit</w:t>
      </w:r>
      <w:r w:rsidR="00A72AFF">
        <w:rPr>
          <w:rFonts w:cs="v4.2.0"/>
        </w:rPr>
        <w:t xml:space="preserve"> in the max calculation</w:t>
      </w:r>
      <w:r>
        <w:rPr>
          <w:rFonts w:cs="v4.2.0"/>
        </w:rPr>
        <w:t xml:space="preserve"> as depicted in Table 9.2.5.1-1 for the case of FR1.</w:t>
      </w:r>
    </w:p>
    <w:p w:rsidRPr="00417E33" w:rsidR="00DF2DBA" w:rsidP="00DF2DBA" w:rsidRDefault="00DF2DBA" w14:paraId="0B3C1FDA" w14:textId="77777777">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Cs w:val="20"/>
          <w:lang w:val="en-GB" w:eastAsia="en-GB"/>
        </w:rPr>
      </w:pPr>
      <w:r w:rsidRPr="00417E33">
        <w:rPr>
          <w:rFonts w:ascii="Arial" w:hAnsi="Arial" w:eastAsia="Times New Roman" w:cs="Times New Roman"/>
          <w:b/>
          <w:szCs w:val="20"/>
          <w:lang w:val="en-GB" w:eastAsia="en-GB"/>
        </w:rPr>
        <w:t>Table 9.2.5.1-1: Time period for PSS/SSS detection, (Frequency range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417E33" w:rsidR="00DF2DBA" w:rsidTr="00C3610F" w14:paraId="398046D9" w14:textId="77777777">
        <w:tc>
          <w:tcPr>
            <w:tcW w:w="4620"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1C9EACB0"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rPr>
            </w:pPr>
            <w:r w:rsidRPr="00417E33">
              <w:rPr>
                <w:rFonts w:ascii="Arial" w:hAnsi="Arial" w:eastAsia="Times New Roman" w:cs="Times New Roman"/>
                <w:b/>
                <w:sz w:val="18"/>
                <w:szCs w:val="20"/>
                <w:lang w:val="en-GB" w:eastAsia="en-GB"/>
              </w:rPr>
              <w:t>DRX cycle</w:t>
            </w:r>
          </w:p>
        </w:tc>
        <w:tc>
          <w:tcPr>
            <w:tcW w:w="4621"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0E53A226"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rPr>
            </w:pPr>
            <w:r w:rsidRPr="00417E33">
              <w:rPr>
                <w:rFonts w:ascii="Arial" w:hAnsi="Arial" w:eastAsia="Times New Roman" w:cs="Times New Roman"/>
                <w:b/>
                <w:sz w:val="18"/>
                <w:szCs w:val="20"/>
                <w:lang w:val="en-GB" w:eastAsia="en-GB"/>
              </w:rPr>
              <w:t>T</w:t>
            </w:r>
            <w:r w:rsidRPr="00417E33">
              <w:rPr>
                <w:rFonts w:ascii="Arial" w:hAnsi="Arial" w:eastAsia="Times New Roman" w:cs="Times New Roman"/>
                <w:b/>
                <w:sz w:val="18"/>
                <w:szCs w:val="20"/>
                <w:vertAlign w:val="subscript"/>
                <w:lang w:val="en-GB" w:eastAsia="en-GB"/>
              </w:rPr>
              <w:t>PSS/</w:t>
            </w:r>
            <w:proofErr w:type="spellStart"/>
            <w:r w:rsidRPr="00417E33">
              <w:rPr>
                <w:rFonts w:ascii="Arial" w:hAnsi="Arial" w:eastAsia="Times New Roman" w:cs="Times New Roman"/>
                <w:b/>
                <w:sz w:val="18"/>
                <w:szCs w:val="20"/>
                <w:vertAlign w:val="subscript"/>
                <w:lang w:val="en-GB" w:eastAsia="en-GB"/>
              </w:rPr>
              <w:t>SSS_sync_intra</w:t>
            </w:r>
            <w:proofErr w:type="spellEnd"/>
          </w:p>
        </w:tc>
      </w:tr>
      <w:tr w:rsidRPr="00417E33" w:rsidR="00DF2DBA" w:rsidTr="00C3610F" w14:paraId="7C925C7C" w14:textId="77777777">
        <w:tc>
          <w:tcPr>
            <w:tcW w:w="4620"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092AD1C5"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No DRX</w:t>
            </w:r>
          </w:p>
        </w:tc>
        <w:tc>
          <w:tcPr>
            <w:tcW w:w="4621"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4ABE2B5D"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rPr>
            </w:pPr>
            <w:proofErr w:type="gramStart"/>
            <w:r w:rsidRPr="00417E33">
              <w:rPr>
                <w:rFonts w:ascii="Arial" w:hAnsi="Arial" w:eastAsia="Times New Roman" w:cs="Times New Roman"/>
                <w:sz w:val="18"/>
                <w:szCs w:val="20"/>
                <w:lang w:val="en-GB" w:eastAsia="en-GB"/>
              </w:rPr>
              <w:t>max( 600</w:t>
            </w:r>
            <w:proofErr w:type="gramEnd"/>
            <w:r w:rsidRPr="00417E33">
              <w:rPr>
                <w:rFonts w:ascii="Arial" w:hAnsi="Arial" w:eastAsia="Times New Roman" w:cs="Times New Roman"/>
                <w:sz w:val="18"/>
                <w:szCs w:val="20"/>
                <w:lang w:val="en-GB" w:eastAsia="en-GB"/>
              </w:rPr>
              <w:t xml:space="preserve">ms, ceil( 5 x </w:t>
            </w:r>
            <w:proofErr w:type="spellStart"/>
            <w:r w:rsidRPr="00417E33">
              <w:rPr>
                <w:rFonts w:ascii="Arial" w:hAnsi="Arial" w:eastAsia="Times New Roman" w:cs="Times New Roman"/>
                <w:sz w:val="18"/>
                <w:szCs w:val="20"/>
                <w:lang w:val="en-GB" w:eastAsia="en-GB"/>
              </w:rPr>
              <w:t>K</w:t>
            </w:r>
            <w:r w:rsidRPr="00417E33">
              <w:rPr>
                <w:rFonts w:ascii="Arial" w:hAnsi="Arial" w:eastAsia="Times New Roman" w:cs="Times New Roman"/>
                <w:sz w:val="18"/>
                <w:szCs w:val="20"/>
                <w:vertAlign w:val="subscript"/>
                <w:lang w:val="en-GB" w:eastAsia="en-GB"/>
              </w:rPr>
              <w:t>p</w:t>
            </w:r>
            <w:proofErr w:type="spellEnd"/>
            <w:r w:rsidRPr="00417E33">
              <w:rPr>
                <w:rFonts w:ascii="Arial" w:hAnsi="Arial" w:eastAsia="Times New Roman" w:cs="Times New Roman"/>
                <w:sz w:val="18"/>
                <w:szCs w:val="20"/>
                <w:lang w:val="en-GB" w:eastAsia="en-GB"/>
              </w:rPr>
              <w:t xml:space="preserve">) x </w:t>
            </w:r>
            <w:r w:rsidRPr="00417E33">
              <w:rPr>
                <w:rFonts w:ascii="Arial" w:hAnsi="Arial" w:eastAsia="Times New Roman" w:cs="Times New Roman"/>
                <w:sz w:val="18"/>
                <w:szCs w:val="20"/>
                <w:highlight w:val="yellow"/>
                <w:lang w:val="en-GB" w:eastAsia="en-GB"/>
              </w:rPr>
              <w:t>SMTC period</w:t>
            </w:r>
            <w:r w:rsidRPr="00417E33">
              <w:rPr>
                <w:rFonts w:ascii="Arial" w:hAnsi="Arial" w:eastAsia="Times New Roman" w:cs="Times New Roman"/>
                <w:sz w:val="18"/>
                <w:szCs w:val="20"/>
                <w:lang w:val="en-GB" w:eastAsia="en-GB"/>
              </w:rPr>
              <w:t xml:space="preserve"> )</w:t>
            </w:r>
            <w:r w:rsidRPr="00417E33">
              <w:rPr>
                <w:rFonts w:ascii="Arial" w:hAnsi="Arial" w:eastAsia="Times New Roman" w:cs="Times New Roman"/>
                <w:sz w:val="18"/>
                <w:szCs w:val="20"/>
                <w:vertAlign w:val="superscript"/>
                <w:lang w:val="en-GB" w:eastAsia="en-GB"/>
              </w:rPr>
              <w:t>Note 1</w:t>
            </w:r>
            <w:r w:rsidRPr="00417E33">
              <w:rPr>
                <w:rFonts w:ascii="Arial" w:hAnsi="Arial" w:eastAsia="Times New Roman" w:cs="Times New Roman"/>
                <w:sz w:val="18"/>
                <w:szCs w:val="20"/>
                <w:lang w:val="en-GB" w:eastAsia="en-GB"/>
              </w:rPr>
              <w:t xml:space="preserve"> x </w:t>
            </w:r>
            <w:proofErr w:type="spellStart"/>
            <w:r w:rsidRPr="00417E33">
              <w:rPr>
                <w:rFonts w:ascii="Arial" w:hAnsi="Arial" w:eastAsia="Times New Roman" w:cs="Times New Roman"/>
                <w:sz w:val="18"/>
                <w:szCs w:val="20"/>
                <w:lang w:val="en-GB" w:eastAsia="en-GB"/>
              </w:rPr>
              <w:t>CSSF</w:t>
            </w:r>
            <w:r w:rsidRPr="00417E33">
              <w:rPr>
                <w:rFonts w:ascii="Arial" w:hAnsi="Arial" w:eastAsia="Times New Roman" w:cs="Times New Roman"/>
                <w:sz w:val="18"/>
                <w:szCs w:val="20"/>
                <w:vertAlign w:val="subscript"/>
                <w:lang w:val="en-GB" w:eastAsia="en-GB"/>
              </w:rPr>
              <w:t>intra</w:t>
            </w:r>
            <w:proofErr w:type="spellEnd"/>
          </w:p>
        </w:tc>
      </w:tr>
      <w:tr w:rsidRPr="00417E33" w:rsidR="00DF2DBA" w:rsidTr="00C3610F" w14:paraId="4C5B85E0" w14:textId="77777777">
        <w:tc>
          <w:tcPr>
            <w:tcW w:w="4620"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15F2E8C0"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DRX cycle</w:t>
            </w:r>
            <w:r w:rsidRPr="00417E33">
              <w:rPr>
                <w:rFonts w:hint="eastAsia" w:ascii="Arial" w:hAnsi="Arial" w:eastAsia="Times New Roman" w:cs="Times New Roman"/>
                <w:sz w:val="18"/>
                <w:szCs w:val="20"/>
                <w:lang w:eastAsia="en-GB"/>
              </w:rPr>
              <w:t>≤</w:t>
            </w:r>
            <w:r w:rsidRPr="00417E33">
              <w:rPr>
                <w:rFonts w:ascii="Arial" w:hAnsi="Arial" w:eastAsia="Times New Roman" w:cs="Times New Roman"/>
                <w:sz w:val="18"/>
                <w:szCs w:val="20"/>
                <w:lang w:val="en-GB" w:eastAsia="en-GB"/>
              </w:rPr>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22D7D037"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rPr>
            </w:pPr>
            <w:proofErr w:type="gramStart"/>
            <w:r w:rsidRPr="00417E33">
              <w:rPr>
                <w:rFonts w:ascii="Arial" w:hAnsi="Arial" w:eastAsia="Times New Roman" w:cs="Times New Roman"/>
                <w:sz w:val="18"/>
                <w:szCs w:val="20"/>
                <w:lang w:val="en-GB" w:eastAsia="en-GB"/>
              </w:rPr>
              <w:t>max( 600</w:t>
            </w:r>
            <w:proofErr w:type="gramEnd"/>
            <w:r w:rsidRPr="00417E33">
              <w:rPr>
                <w:rFonts w:ascii="Arial" w:hAnsi="Arial" w:eastAsia="Times New Roman" w:cs="Times New Roman"/>
                <w:sz w:val="18"/>
                <w:szCs w:val="20"/>
                <w:lang w:val="en-GB" w:eastAsia="en-GB"/>
              </w:rPr>
              <w:t>ms, ceil(</w:t>
            </w:r>
            <w:r w:rsidRPr="00417E33">
              <w:rPr>
                <w:rFonts w:hint="eastAsia" w:ascii="Arial" w:hAnsi="Arial" w:eastAsia="Malgun Gothic" w:cs="Times New Roman"/>
                <w:sz w:val="18"/>
                <w:szCs w:val="20"/>
                <w:lang w:val="en-GB" w:eastAsia="zh-CN"/>
              </w:rPr>
              <w:t>M2</w:t>
            </w:r>
            <w:r w:rsidRPr="00417E33">
              <w:rPr>
                <w:rFonts w:hint="eastAsia" w:ascii="Arial" w:hAnsi="Arial" w:eastAsia="Malgun Gothic" w:cs="Times New Roman"/>
                <w:sz w:val="18"/>
                <w:szCs w:val="20"/>
                <w:vertAlign w:val="superscript"/>
                <w:lang w:val="en-GB" w:eastAsia="zh-CN"/>
              </w:rPr>
              <w:t xml:space="preserve"> Note 2</w:t>
            </w:r>
            <w:r w:rsidRPr="00417E33">
              <w:rPr>
                <w:rFonts w:ascii="Arial" w:hAnsi="Arial" w:eastAsia="Times New Roman" w:cs="Times New Roman"/>
                <w:sz w:val="18"/>
                <w:szCs w:val="20"/>
                <w:lang w:val="en-GB" w:eastAsia="en-GB"/>
              </w:rPr>
              <w:t xml:space="preserve">x 5 x </w:t>
            </w:r>
            <w:proofErr w:type="spellStart"/>
            <w:r w:rsidRPr="00417E33">
              <w:rPr>
                <w:rFonts w:ascii="Arial" w:hAnsi="Arial" w:eastAsia="Times New Roman" w:cs="Times New Roman"/>
                <w:sz w:val="18"/>
                <w:szCs w:val="20"/>
                <w:lang w:val="en-GB" w:eastAsia="en-GB"/>
              </w:rPr>
              <w:t>K</w:t>
            </w:r>
            <w:r w:rsidRPr="00417E33">
              <w:rPr>
                <w:rFonts w:ascii="Arial" w:hAnsi="Arial" w:eastAsia="Times New Roman" w:cs="Times New Roman"/>
                <w:sz w:val="18"/>
                <w:szCs w:val="20"/>
                <w:vertAlign w:val="subscript"/>
                <w:lang w:val="en-GB" w:eastAsia="en-GB"/>
              </w:rPr>
              <w:t>p</w:t>
            </w:r>
            <w:proofErr w:type="spellEnd"/>
            <w:r w:rsidRPr="00417E33">
              <w:rPr>
                <w:rFonts w:ascii="Arial" w:hAnsi="Arial" w:eastAsia="Times New Roman" w:cs="Times New Roman"/>
                <w:sz w:val="18"/>
                <w:szCs w:val="20"/>
                <w:lang w:val="en-GB" w:eastAsia="en-GB"/>
              </w:rPr>
              <w:t>) x max(</w:t>
            </w:r>
            <w:r w:rsidRPr="00417E33">
              <w:rPr>
                <w:rFonts w:ascii="Arial" w:hAnsi="Arial" w:eastAsia="Times New Roman" w:cs="Times New Roman"/>
                <w:sz w:val="18"/>
                <w:szCs w:val="20"/>
                <w:highlight w:val="yellow"/>
                <w:lang w:val="en-GB" w:eastAsia="en-GB"/>
              </w:rPr>
              <w:t xml:space="preserve">SMTC </w:t>
            </w:r>
            <w:proofErr w:type="spellStart"/>
            <w:r w:rsidRPr="00417E33">
              <w:rPr>
                <w:rFonts w:ascii="Arial" w:hAnsi="Arial" w:eastAsia="Times New Roman" w:cs="Times New Roman"/>
                <w:sz w:val="18"/>
                <w:szCs w:val="20"/>
                <w:highlight w:val="yellow"/>
                <w:lang w:val="en-GB" w:eastAsia="en-GB"/>
              </w:rPr>
              <w:t>period</w:t>
            </w:r>
            <w:r w:rsidRPr="00417E33">
              <w:rPr>
                <w:rFonts w:ascii="Arial" w:hAnsi="Arial" w:eastAsia="Times New Roman" w:cs="Times New Roman"/>
                <w:sz w:val="18"/>
                <w:szCs w:val="20"/>
                <w:lang w:val="en-GB" w:eastAsia="en-GB"/>
              </w:rPr>
              <w:t>,DRX</w:t>
            </w:r>
            <w:proofErr w:type="spellEnd"/>
            <w:r w:rsidRPr="00417E33">
              <w:rPr>
                <w:rFonts w:ascii="Arial" w:hAnsi="Arial" w:eastAsia="Times New Roman" w:cs="Times New Roman"/>
                <w:sz w:val="18"/>
                <w:szCs w:val="20"/>
                <w:lang w:val="en-GB" w:eastAsia="en-GB"/>
              </w:rPr>
              <w:t xml:space="preserve"> cycle)) x </w:t>
            </w:r>
            <w:proofErr w:type="spellStart"/>
            <w:r w:rsidRPr="00417E33">
              <w:rPr>
                <w:rFonts w:ascii="Arial" w:hAnsi="Arial" w:eastAsia="Times New Roman" w:cs="Times New Roman"/>
                <w:sz w:val="18"/>
                <w:szCs w:val="20"/>
                <w:lang w:val="en-GB" w:eastAsia="en-GB"/>
              </w:rPr>
              <w:t>CSSF</w:t>
            </w:r>
            <w:r w:rsidRPr="00417E33">
              <w:rPr>
                <w:rFonts w:ascii="Arial" w:hAnsi="Arial" w:eastAsia="Times New Roman" w:cs="Times New Roman"/>
                <w:sz w:val="18"/>
                <w:szCs w:val="20"/>
                <w:vertAlign w:val="subscript"/>
                <w:lang w:val="en-GB" w:eastAsia="en-GB"/>
              </w:rPr>
              <w:t>intra</w:t>
            </w:r>
            <w:proofErr w:type="spellEnd"/>
          </w:p>
        </w:tc>
      </w:tr>
      <w:tr w:rsidRPr="00417E33" w:rsidR="00DF2DBA" w:rsidTr="00C3610F" w14:paraId="431FA6D9" w14:textId="77777777">
        <w:tc>
          <w:tcPr>
            <w:tcW w:w="4620"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6E2BCF8B"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21C5FA4A" w14:textId="77777777">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fr-FR" w:eastAsia="en-GB"/>
              </w:rPr>
            </w:pPr>
            <w:proofErr w:type="spellStart"/>
            <w:r w:rsidRPr="00417E33">
              <w:rPr>
                <w:rFonts w:ascii="Arial" w:hAnsi="Arial" w:eastAsia="Times New Roman" w:cs="Times New Roman"/>
                <w:sz w:val="18"/>
                <w:szCs w:val="20"/>
                <w:lang w:val="fr-FR" w:eastAsia="en-GB"/>
              </w:rPr>
              <w:t>ceil</w:t>
            </w:r>
            <w:proofErr w:type="spellEnd"/>
            <w:r w:rsidRPr="00417E33">
              <w:rPr>
                <w:rFonts w:ascii="Arial" w:hAnsi="Arial" w:eastAsia="Times New Roman" w:cs="Times New Roman"/>
                <w:sz w:val="18"/>
                <w:szCs w:val="20"/>
                <w:lang w:val="fr-FR" w:eastAsia="en-GB"/>
              </w:rPr>
              <w:t xml:space="preserve">(5 x </w:t>
            </w:r>
            <w:proofErr w:type="spellStart"/>
            <w:r w:rsidRPr="00417E33">
              <w:rPr>
                <w:rFonts w:ascii="Arial" w:hAnsi="Arial" w:eastAsia="Times New Roman" w:cs="Times New Roman"/>
                <w:sz w:val="18"/>
                <w:szCs w:val="20"/>
                <w:lang w:val="fr-FR" w:eastAsia="en-GB"/>
              </w:rPr>
              <w:t>K</w:t>
            </w:r>
            <w:r w:rsidRPr="00417E33">
              <w:rPr>
                <w:rFonts w:ascii="Arial" w:hAnsi="Arial" w:eastAsia="Times New Roman" w:cs="Times New Roman"/>
                <w:sz w:val="18"/>
                <w:szCs w:val="20"/>
                <w:vertAlign w:val="subscript"/>
                <w:lang w:val="fr-FR" w:eastAsia="en-GB"/>
              </w:rPr>
              <w:t>p</w:t>
            </w:r>
            <w:proofErr w:type="spellEnd"/>
            <w:r w:rsidRPr="00417E33">
              <w:rPr>
                <w:rFonts w:ascii="Arial" w:hAnsi="Arial" w:eastAsia="Times New Roman" w:cs="Times New Roman"/>
                <w:sz w:val="18"/>
                <w:szCs w:val="20"/>
                <w:lang w:val="fr-FR" w:eastAsia="en-GB"/>
              </w:rPr>
              <w:t xml:space="preserve">) x DRX cycle x </w:t>
            </w:r>
            <w:proofErr w:type="spellStart"/>
            <w:r w:rsidRPr="00417E33">
              <w:rPr>
                <w:rFonts w:ascii="Arial" w:hAnsi="Arial" w:eastAsia="Times New Roman" w:cs="Times New Roman"/>
                <w:sz w:val="18"/>
                <w:szCs w:val="20"/>
                <w:lang w:val="fr-FR" w:eastAsia="en-GB"/>
              </w:rPr>
              <w:t>CSSF</w:t>
            </w:r>
            <w:r w:rsidRPr="00417E33">
              <w:rPr>
                <w:rFonts w:ascii="Arial" w:hAnsi="Arial" w:eastAsia="Times New Roman" w:cs="Times New Roman"/>
                <w:sz w:val="18"/>
                <w:szCs w:val="20"/>
                <w:vertAlign w:val="subscript"/>
                <w:lang w:val="fr-FR" w:eastAsia="en-GB"/>
              </w:rPr>
              <w:t>intra</w:t>
            </w:r>
            <w:proofErr w:type="spellEnd"/>
          </w:p>
        </w:tc>
      </w:tr>
      <w:tr w:rsidRPr="00417E33" w:rsidR="00DF2DBA" w:rsidTr="00C3610F" w14:paraId="72E7DD13" w14:textId="77777777">
        <w:tc>
          <w:tcPr>
            <w:tcW w:w="9241" w:type="dxa"/>
            <w:gridSpan w:val="2"/>
            <w:tcBorders>
              <w:top w:val="single" w:color="auto" w:sz="4" w:space="0"/>
              <w:left w:val="single" w:color="auto" w:sz="4" w:space="0"/>
              <w:bottom w:val="single" w:color="auto" w:sz="4" w:space="0"/>
              <w:right w:val="single" w:color="auto" w:sz="4" w:space="0"/>
            </w:tcBorders>
            <w:hideMark/>
          </w:tcPr>
          <w:p w:rsidRPr="00417E33" w:rsidR="00DF2DBA" w:rsidP="00C3610F" w:rsidRDefault="00DF2DBA" w14:paraId="3050B4FD" w14:textId="77777777">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NOTE 1:</w:t>
            </w:r>
            <w:r w:rsidRPr="00417E33">
              <w:rPr>
                <w:rFonts w:ascii="Arial" w:hAnsi="Arial" w:eastAsia="Times New Roman" w:cs="Times New Roman"/>
                <w:sz w:val="18"/>
                <w:szCs w:val="20"/>
                <w:lang w:val="en-GB" w:eastAsia="en-GB"/>
              </w:rPr>
              <w:tab/>
            </w:r>
            <w:r w:rsidRPr="00417E33">
              <w:rPr>
                <w:rFonts w:ascii="Arial" w:hAnsi="Arial" w:eastAsia="Times New Roman" w:cs="Times New Roman"/>
                <w:sz w:val="18"/>
                <w:szCs w:val="20"/>
                <w:lang w:val="en-GB" w:eastAsia="en-GB"/>
              </w:rPr>
              <w:t>If different SMTC periodicities are configured for different cells, the SMTC period in the requirement is the one used by the cell being identified</w:t>
            </w:r>
          </w:p>
          <w:p w:rsidRPr="00417E33" w:rsidR="00DF2DBA" w:rsidP="00C3610F" w:rsidRDefault="00DF2DBA" w14:paraId="233C25CE" w14:textId="77777777">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 xml:space="preserve">NOTE </w:t>
            </w:r>
            <w:r w:rsidRPr="00417E33">
              <w:rPr>
                <w:rFonts w:hint="eastAsia" w:ascii="Arial" w:hAnsi="Arial" w:eastAsia="Times New Roman" w:cs="Times New Roman"/>
                <w:sz w:val="18"/>
                <w:szCs w:val="20"/>
                <w:lang w:val="en-GB" w:eastAsia="en-GB"/>
              </w:rPr>
              <w:t>2</w:t>
            </w:r>
            <w:r w:rsidRPr="00417E33">
              <w:rPr>
                <w:rFonts w:ascii="Arial" w:hAnsi="Arial" w:eastAsia="Times New Roman" w:cs="Times New Roman"/>
                <w:sz w:val="18"/>
                <w:szCs w:val="20"/>
                <w:lang w:val="en-GB" w:eastAsia="en-GB"/>
              </w:rPr>
              <w:t>:</w:t>
            </w:r>
            <w:r w:rsidRPr="00417E33">
              <w:rPr>
                <w:rFonts w:ascii="Arial" w:hAnsi="Arial" w:eastAsia="Times New Roman" w:cs="Times New Roman"/>
                <w:sz w:val="18"/>
                <w:szCs w:val="20"/>
                <w:lang w:val="en-GB" w:eastAsia="en-GB"/>
              </w:rPr>
              <w:tab/>
            </w:r>
            <w:r w:rsidRPr="00417E33">
              <w:rPr>
                <w:rFonts w:hint="eastAsia" w:ascii="Arial" w:hAnsi="Arial" w:eastAsia="Times New Roman" w:cs="Times New Roman"/>
                <w:sz w:val="18"/>
                <w:szCs w:val="20"/>
                <w:lang w:val="en-GB" w:eastAsia="en-GB"/>
              </w:rPr>
              <w:t>When</w:t>
            </w:r>
            <w:r w:rsidRPr="00417E33">
              <w:rPr>
                <w:rFonts w:ascii="Arial" w:hAnsi="Arial" w:eastAsia="Times New Roman" w:cs="Times New Roman"/>
                <w:sz w:val="18"/>
                <w:szCs w:val="20"/>
                <w:lang w:val="en-GB" w:eastAsia="en-GB"/>
              </w:rPr>
              <w:t xml:space="preserve"> </w:t>
            </w:r>
            <w:r w:rsidRPr="00417E33">
              <w:rPr>
                <w:rFonts w:ascii="Arial" w:hAnsi="Arial" w:eastAsia="Times New Roman" w:cs="Times New Roman"/>
                <w:i/>
                <w:iCs/>
                <w:sz w:val="18"/>
                <w:szCs w:val="20"/>
                <w:lang w:val="en-GB" w:eastAsia="en-GB"/>
              </w:rPr>
              <w:t>highSpeedMeasFlag-r16</w:t>
            </w:r>
            <w:r w:rsidRPr="00417E33">
              <w:rPr>
                <w:rFonts w:hint="eastAsia" w:ascii="Arial" w:hAnsi="Arial" w:eastAsia="Malgun Gothic" w:cs="Times New Roman"/>
                <w:sz w:val="18"/>
                <w:szCs w:val="20"/>
                <w:lang w:val="en-GB" w:eastAsia="zh-CN"/>
              </w:rPr>
              <w:t xml:space="preserve"> is</w:t>
            </w:r>
            <w:r w:rsidRPr="00417E33">
              <w:rPr>
                <w:rFonts w:hint="eastAsia" w:ascii="Arial" w:hAnsi="Arial" w:eastAsia="Times New Roman" w:cs="Times New Roman"/>
                <w:sz w:val="18"/>
                <w:szCs w:val="20"/>
                <w:lang w:val="en-GB" w:eastAsia="en-GB"/>
              </w:rPr>
              <w:t xml:space="preserve"> not configured</w:t>
            </w:r>
            <w:r w:rsidRPr="00417E33">
              <w:rPr>
                <w:rFonts w:ascii="Arial" w:hAnsi="Arial" w:eastAsia="Times New Roman" w:cs="Times New Roman"/>
                <w:sz w:val="18"/>
                <w:szCs w:val="20"/>
                <w:lang w:val="en-GB" w:eastAsia="en-GB"/>
              </w:rPr>
              <w:t>,</w:t>
            </w:r>
            <w:r w:rsidRPr="00417E33">
              <w:rPr>
                <w:rFonts w:hint="eastAsia" w:ascii="Arial" w:hAnsi="Arial" w:eastAsia="Times New Roman" w:cs="Times New Roman"/>
                <w:sz w:val="18"/>
                <w:szCs w:val="20"/>
                <w:lang w:val="en-GB" w:eastAsia="en-GB"/>
              </w:rPr>
              <w:t xml:space="preserve"> </w:t>
            </w:r>
            <w:r w:rsidRPr="00417E33">
              <w:rPr>
                <w:rFonts w:ascii="Arial" w:hAnsi="Arial" w:eastAsia="Times New Roman" w:cs="Times New Roman"/>
                <w:sz w:val="18"/>
                <w:szCs w:val="20"/>
                <w:lang w:val="en-GB" w:eastAsia="en-GB"/>
              </w:rPr>
              <w:t>M2 = 1.5</w:t>
            </w:r>
            <w:r w:rsidRPr="00417E33">
              <w:rPr>
                <w:rFonts w:hint="eastAsia" w:ascii="Arial" w:hAnsi="Arial" w:eastAsia="Times New Roman" w:cs="Times New Roman"/>
                <w:sz w:val="18"/>
                <w:szCs w:val="20"/>
                <w:lang w:val="en-GB" w:eastAsia="en-GB"/>
              </w:rPr>
              <w:t>;</w:t>
            </w:r>
            <w:r w:rsidRPr="00417E33">
              <w:rPr>
                <w:rFonts w:ascii="Arial" w:hAnsi="Arial" w:eastAsia="Times New Roman" w:cs="Times New Roman"/>
                <w:sz w:val="18"/>
                <w:szCs w:val="20"/>
                <w:lang w:val="en-GB" w:eastAsia="en-GB"/>
              </w:rPr>
              <w:t xml:space="preserve"> </w:t>
            </w:r>
            <w:r w:rsidRPr="00417E33">
              <w:rPr>
                <w:rFonts w:hint="eastAsia" w:ascii="Arial" w:hAnsi="Arial" w:eastAsia="Times New Roman" w:cs="Times New Roman"/>
                <w:sz w:val="18"/>
                <w:szCs w:val="20"/>
                <w:lang w:val="en-GB" w:eastAsia="en-GB"/>
              </w:rPr>
              <w:t>When</w:t>
            </w:r>
            <w:r w:rsidRPr="00417E33">
              <w:rPr>
                <w:rFonts w:ascii="Arial" w:hAnsi="Arial" w:eastAsia="Times New Roman" w:cs="Times New Roman"/>
                <w:sz w:val="18"/>
                <w:szCs w:val="20"/>
                <w:lang w:val="en-GB" w:eastAsia="en-GB"/>
              </w:rPr>
              <w:t xml:space="preserve"> </w:t>
            </w:r>
            <w:r w:rsidRPr="00417E33">
              <w:rPr>
                <w:rFonts w:ascii="Arial" w:hAnsi="Arial" w:eastAsia="Times New Roman" w:cs="Times New Roman"/>
                <w:i/>
                <w:iCs/>
                <w:sz w:val="18"/>
                <w:szCs w:val="20"/>
                <w:lang w:val="en-GB" w:eastAsia="en-GB"/>
              </w:rPr>
              <w:t>highSpeedMeasFlag-r16</w:t>
            </w:r>
            <w:r w:rsidRPr="00417E33">
              <w:rPr>
                <w:rFonts w:hint="eastAsia" w:ascii="Arial" w:hAnsi="Arial" w:eastAsia="Malgun Gothic" w:cs="Times New Roman"/>
                <w:sz w:val="18"/>
                <w:szCs w:val="20"/>
                <w:lang w:val="en-GB" w:eastAsia="zh-CN"/>
              </w:rPr>
              <w:t xml:space="preserve"> is</w:t>
            </w:r>
            <w:r w:rsidRPr="00417E33">
              <w:rPr>
                <w:rFonts w:hint="eastAsia" w:ascii="Arial" w:hAnsi="Arial" w:eastAsia="Times New Roman" w:cs="Times New Roman"/>
                <w:sz w:val="18"/>
                <w:szCs w:val="20"/>
                <w:lang w:val="en-GB" w:eastAsia="en-GB"/>
              </w:rPr>
              <w:t xml:space="preserve"> configured</w:t>
            </w:r>
            <w:r w:rsidRPr="00417E33">
              <w:rPr>
                <w:rFonts w:ascii="Arial" w:hAnsi="Arial" w:eastAsia="Times New Roman" w:cs="Times New Roman"/>
                <w:sz w:val="18"/>
                <w:szCs w:val="20"/>
                <w:lang w:val="en-GB" w:eastAsia="en-GB"/>
              </w:rPr>
              <w:t>,</w:t>
            </w:r>
            <w:r w:rsidRPr="00417E33">
              <w:rPr>
                <w:rFonts w:hint="eastAsia" w:ascii="Arial" w:hAnsi="Arial" w:eastAsia="Times New Roman" w:cs="Times New Roman"/>
                <w:sz w:val="18"/>
                <w:szCs w:val="20"/>
                <w:lang w:val="en-GB" w:eastAsia="en-GB"/>
              </w:rPr>
              <w:t xml:space="preserve"> </w:t>
            </w:r>
            <w:r w:rsidRPr="00417E33">
              <w:rPr>
                <w:rFonts w:ascii="Arial" w:hAnsi="Arial" w:eastAsia="Times New Roman" w:cs="Times New Roman"/>
                <w:sz w:val="18"/>
                <w:szCs w:val="20"/>
                <w:lang w:val="en-GB" w:eastAsia="en-GB"/>
              </w:rPr>
              <w:t xml:space="preserve">M2 = 1.5 if SMTC periodicity &gt; </w:t>
            </w:r>
            <w:r w:rsidRPr="00417E33">
              <w:rPr>
                <w:rFonts w:hint="eastAsia" w:ascii="Arial" w:hAnsi="Arial" w:eastAsia="Times New Roman" w:cs="Times New Roman"/>
                <w:sz w:val="18"/>
                <w:szCs w:val="20"/>
                <w:lang w:val="en-GB" w:eastAsia="en-GB"/>
              </w:rPr>
              <w:t>4</w:t>
            </w:r>
            <w:r w:rsidRPr="00417E33">
              <w:rPr>
                <w:rFonts w:ascii="Arial" w:hAnsi="Arial" w:eastAsia="Times New Roman" w:cs="Times New Roman"/>
                <w:sz w:val="18"/>
                <w:szCs w:val="20"/>
                <w:lang w:val="en-GB" w:eastAsia="en-GB"/>
              </w:rPr>
              <w:t xml:space="preserve">0 </w:t>
            </w:r>
            <w:proofErr w:type="spellStart"/>
            <w:proofErr w:type="gramStart"/>
            <w:r w:rsidRPr="00417E33">
              <w:rPr>
                <w:rFonts w:ascii="Arial" w:hAnsi="Arial" w:eastAsia="Times New Roman" w:cs="Times New Roman"/>
                <w:sz w:val="18"/>
                <w:szCs w:val="20"/>
                <w:lang w:val="en-GB" w:eastAsia="en-GB"/>
              </w:rPr>
              <w:t>ms</w:t>
            </w:r>
            <w:proofErr w:type="spellEnd"/>
            <w:r w:rsidRPr="00417E33">
              <w:rPr>
                <w:rFonts w:ascii="Arial" w:hAnsi="Arial" w:eastAsia="Times New Roman" w:cs="Times New Roman"/>
                <w:sz w:val="18"/>
                <w:szCs w:val="20"/>
                <w:lang w:val="en-GB" w:eastAsia="en-GB"/>
              </w:rPr>
              <w:t>;,</w:t>
            </w:r>
            <w:proofErr w:type="gramEnd"/>
            <w:r w:rsidRPr="00417E33">
              <w:rPr>
                <w:rFonts w:ascii="Arial" w:hAnsi="Arial" w:eastAsia="Times New Roman" w:cs="Times New Roman"/>
                <w:sz w:val="18"/>
                <w:szCs w:val="20"/>
                <w:lang w:val="en-GB" w:eastAsia="en-GB"/>
              </w:rPr>
              <w:t>otherwise M2=1</w:t>
            </w:r>
            <w:r w:rsidRPr="00417E33">
              <w:rPr>
                <w:rFonts w:hint="eastAsia" w:ascii="Arial" w:hAnsi="Arial" w:eastAsia="Times New Roman" w:cs="Times New Roman"/>
                <w:sz w:val="18"/>
                <w:szCs w:val="20"/>
                <w:lang w:val="en-GB" w:eastAsia="en-GB"/>
              </w:rPr>
              <w:t>.</w:t>
            </w:r>
          </w:p>
          <w:p w:rsidRPr="00417E33" w:rsidR="00DF2DBA" w:rsidP="00C3610F" w:rsidRDefault="00DF2DBA" w14:paraId="558305C9" w14:textId="77777777">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 xml:space="preserve">NOTE 3: </w:t>
            </w:r>
            <w:r w:rsidRPr="00417E33">
              <w:rPr>
                <w:rFonts w:ascii="Arial" w:hAnsi="Arial" w:eastAsia="Times New Roman" w:cs="Times New Roman"/>
                <w:sz w:val="18"/>
                <w:szCs w:val="20"/>
                <w:lang w:val="en-GB" w:eastAsia="en-GB"/>
              </w:rPr>
              <w:tab/>
            </w:r>
            <w:r w:rsidRPr="00417E33">
              <w:rPr>
                <w:rFonts w:ascii="Arial" w:hAnsi="Arial" w:eastAsia="Malgun Gothic" w:cs="Times New Roman"/>
                <w:sz w:val="18"/>
                <w:szCs w:val="20"/>
                <w:lang w:eastAsia="zh-CN"/>
              </w:rPr>
              <w:t xml:space="preserve">When </w:t>
            </w:r>
            <w:r w:rsidRPr="00417E33">
              <w:rPr>
                <w:rFonts w:ascii="Arial" w:hAnsi="Arial" w:eastAsia="Malgun Gothic" w:cs="Times New Roman"/>
                <w:i/>
                <w:iCs/>
                <w:sz w:val="18"/>
                <w:szCs w:val="20"/>
                <w:lang w:eastAsia="zh-CN"/>
              </w:rPr>
              <w:t>highSpeedMeasFlag-r16</w:t>
            </w:r>
            <w:r w:rsidRPr="00417E33">
              <w:rPr>
                <w:rFonts w:ascii="Arial" w:hAnsi="Arial" w:eastAsia="Malgun Gothic" w:cs="Times New Roman"/>
                <w:sz w:val="18"/>
                <w:szCs w:val="20"/>
                <w:lang w:eastAsia="zh-CN"/>
              </w:rPr>
              <w:t xml:space="preserve"> is configured, the requirements apply only to </w:t>
            </w:r>
            <w:r w:rsidRPr="00417E33">
              <w:rPr>
                <w:rFonts w:ascii="Arial" w:hAnsi="Arial" w:eastAsia="Times New Roman" w:cs="Times New Roman"/>
                <w:sz w:val="18"/>
                <w:szCs w:val="20"/>
                <w:lang w:val="en-GB" w:eastAsia="en-GB"/>
              </w:rPr>
              <w:t xml:space="preserve">UE supporting either </w:t>
            </w:r>
            <w:r w:rsidRPr="00417E33">
              <w:rPr>
                <w:rFonts w:ascii="Arial" w:hAnsi="Arial" w:eastAsia="Times New Roman" w:cs="Times New Roman"/>
                <w:i/>
                <w:iCs/>
                <w:sz w:val="18"/>
                <w:szCs w:val="20"/>
                <w:lang w:val="en-GB" w:eastAsia="en-GB"/>
              </w:rPr>
              <w:t xml:space="preserve">measurementEnhancement-r16 </w:t>
            </w:r>
            <w:r w:rsidRPr="00417E33">
              <w:rPr>
                <w:rFonts w:ascii="Arial" w:hAnsi="Arial" w:eastAsia="Times New Roman" w:cs="Times New Roman"/>
                <w:sz w:val="18"/>
                <w:szCs w:val="20"/>
                <w:lang w:val="en-GB" w:eastAsia="en-GB"/>
              </w:rPr>
              <w:t>or</w:t>
            </w:r>
            <w:r w:rsidRPr="00417E33">
              <w:rPr>
                <w:rFonts w:ascii="Arial" w:hAnsi="Arial" w:eastAsia="Times New Roman" w:cs="Times New Roman"/>
                <w:i/>
                <w:iCs/>
                <w:sz w:val="18"/>
                <w:szCs w:val="20"/>
                <w:lang w:val="en-GB" w:eastAsia="en-GB"/>
              </w:rPr>
              <w:t xml:space="preserve"> </w:t>
            </w:r>
            <w:proofErr w:type="spellStart"/>
            <w:r w:rsidRPr="00417E33">
              <w:rPr>
                <w:rFonts w:ascii="Arial" w:hAnsi="Arial" w:eastAsia="Times New Roman" w:cs="Times New Roman"/>
                <w:i/>
                <w:iCs/>
                <w:sz w:val="18"/>
                <w:szCs w:val="20"/>
                <w:lang w:val="en-GB" w:eastAsia="en-GB"/>
              </w:rPr>
              <w:t>intraNR</w:t>
            </w:r>
            <w:proofErr w:type="spellEnd"/>
            <w:r w:rsidRPr="00417E33">
              <w:rPr>
                <w:rFonts w:ascii="Arial" w:hAnsi="Arial" w:eastAsia="Times New Roman" w:cs="Times New Roman"/>
                <w:i/>
                <w:iCs/>
                <w:sz w:val="18"/>
                <w:szCs w:val="20"/>
                <w:lang w:val="en-GB" w:eastAsia="en-GB"/>
              </w:rPr>
              <w:t>-</w:t>
            </w:r>
            <w:r w:rsidRPr="00417E33">
              <w:rPr>
                <w:rFonts w:ascii="Arial" w:hAnsi="Arial" w:eastAsia="Times New Roman" w:cs="Times New Roman"/>
                <w:i/>
                <w:iCs/>
                <w:sz w:val="18"/>
                <w:szCs w:val="20"/>
                <w:lang w:eastAsia="en-GB"/>
              </w:rPr>
              <w:t>M</w:t>
            </w:r>
            <w:r w:rsidRPr="00417E33">
              <w:rPr>
                <w:rFonts w:ascii="Arial" w:hAnsi="Arial" w:eastAsia="Times New Roman" w:cs="Times New Roman"/>
                <w:i/>
                <w:iCs/>
                <w:sz w:val="18"/>
                <w:szCs w:val="20"/>
                <w:lang w:val="en-GB" w:eastAsia="en-GB"/>
              </w:rPr>
              <w:t>easurementEnhancement-r16</w:t>
            </w:r>
            <w:r w:rsidRPr="00417E33">
              <w:rPr>
                <w:rFonts w:ascii="Arial" w:hAnsi="Arial" w:eastAsia="Times New Roman" w:cs="Times New Roman"/>
                <w:sz w:val="18"/>
                <w:szCs w:val="20"/>
                <w:lang w:val="en-GB" w:eastAsia="en-GB"/>
              </w:rPr>
              <w:t xml:space="preserve"> on </w:t>
            </w:r>
            <w:r w:rsidRPr="00417E33">
              <w:rPr>
                <w:rFonts w:ascii="Arial" w:hAnsi="Arial" w:eastAsia="Malgun Gothic" w:cs="Times New Roman"/>
                <w:sz w:val="18"/>
                <w:szCs w:val="20"/>
                <w:lang w:eastAsia="zh-CN"/>
              </w:rPr>
              <w:t>measurements of the primary component carrier and do not apply to measurements of a secondary component carrier with active SCell</w:t>
            </w:r>
            <w:r w:rsidRPr="00417E33">
              <w:rPr>
                <w:rFonts w:ascii="Arial" w:hAnsi="Arial" w:eastAsia="Times New Roman" w:cs="Times New Roman"/>
                <w:sz w:val="18"/>
                <w:szCs w:val="20"/>
                <w:lang w:val="en-GB" w:eastAsia="en-GB"/>
              </w:rPr>
              <w:t>.</w:t>
            </w:r>
          </w:p>
          <w:p w:rsidRPr="00417E33" w:rsidR="00DF2DBA" w:rsidP="00C3610F" w:rsidRDefault="00DF2DBA" w14:paraId="1E81C178" w14:textId="77777777">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rPr>
            </w:pPr>
            <w:r w:rsidRPr="00417E33">
              <w:rPr>
                <w:rFonts w:ascii="Arial" w:hAnsi="Arial" w:eastAsia="Times New Roman" w:cs="Times New Roman"/>
                <w:sz w:val="18"/>
                <w:szCs w:val="20"/>
                <w:lang w:val="en-GB" w:eastAsia="en-GB"/>
              </w:rPr>
              <w:t>NOTE 4:</w:t>
            </w:r>
            <w:r w:rsidRPr="00417E33">
              <w:rPr>
                <w:rFonts w:ascii="Arial" w:hAnsi="Arial" w:eastAsia="Times New Roman" w:cs="Times New Roman"/>
                <w:sz w:val="18"/>
                <w:szCs w:val="20"/>
                <w:lang w:val="en-GB" w:eastAsia="en-GB"/>
              </w:rPr>
              <w:tab/>
            </w:r>
            <w:r w:rsidRPr="00417E33">
              <w:rPr>
                <w:rFonts w:ascii="Arial" w:hAnsi="Arial" w:eastAsia="Times New Roman" w:cs="Times New Roman"/>
                <w:sz w:val="18"/>
                <w:szCs w:val="20"/>
                <w:lang w:val="en-GB" w:eastAsia="en-GB"/>
              </w:rPr>
              <w:t xml:space="preserve">When </w:t>
            </w:r>
            <w:r w:rsidRPr="00417E33">
              <w:rPr>
                <w:rFonts w:ascii="Arial" w:hAnsi="Arial" w:eastAsia="Times New Roman" w:cs="Times New Roman"/>
                <w:i/>
                <w:iCs/>
                <w:sz w:val="18"/>
                <w:szCs w:val="20"/>
                <w:lang w:val="en-GB" w:eastAsia="en-GB"/>
              </w:rPr>
              <w:t>highSpeedMeasCA-Scell-r17</w:t>
            </w:r>
            <w:r w:rsidRPr="00417E33" w:rsidDel="00965916">
              <w:rPr>
                <w:rFonts w:ascii="Arial" w:hAnsi="Arial" w:eastAsia="Times New Roman" w:cs="Times New Roman"/>
                <w:sz w:val="18"/>
                <w:szCs w:val="20"/>
                <w:lang w:val="en-GB" w:eastAsia="en-GB"/>
              </w:rPr>
              <w:t xml:space="preserve"> </w:t>
            </w:r>
            <w:r w:rsidRPr="00417E33">
              <w:rPr>
                <w:rFonts w:ascii="Arial" w:hAnsi="Arial" w:eastAsia="Times New Roman" w:cs="Times New Roman"/>
                <w:sz w:val="18"/>
                <w:szCs w:val="20"/>
                <w:lang w:val="en-GB" w:eastAsia="en-GB"/>
              </w:rPr>
              <w:t xml:space="preserve">is configured and UE supports </w:t>
            </w:r>
            <w:r w:rsidRPr="00417E33">
              <w:rPr>
                <w:rFonts w:ascii="Arial" w:hAnsi="Arial" w:eastAsia="Times New Roman" w:cs="Times New Roman"/>
                <w:i/>
                <w:iCs/>
                <w:sz w:val="18"/>
                <w:szCs w:val="20"/>
                <w:lang w:val="en-GB" w:eastAsia="en-GB"/>
              </w:rPr>
              <w:t>measurementEnhancementCA-r17</w:t>
            </w:r>
            <w:r w:rsidRPr="00417E33">
              <w:rPr>
                <w:rFonts w:ascii="Arial" w:hAnsi="Arial" w:eastAsia="Times New Roman" w:cs="Times New Roman"/>
                <w:sz w:val="18"/>
                <w:szCs w:val="20"/>
                <w:lang w:val="en-GB" w:eastAsia="en-GB"/>
              </w:rPr>
              <w:t xml:space="preserve">, M2 = 1.5 if SMTC periodicity &gt; 40 </w:t>
            </w:r>
            <w:proofErr w:type="spellStart"/>
            <w:r w:rsidRPr="00417E33">
              <w:rPr>
                <w:rFonts w:ascii="Arial" w:hAnsi="Arial" w:eastAsia="Times New Roman" w:cs="Times New Roman"/>
                <w:sz w:val="18"/>
                <w:szCs w:val="20"/>
                <w:lang w:val="en-GB" w:eastAsia="en-GB"/>
              </w:rPr>
              <w:t>ms</w:t>
            </w:r>
            <w:proofErr w:type="spellEnd"/>
            <w:r w:rsidRPr="00417E33">
              <w:rPr>
                <w:rFonts w:ascii="Arial" w:hAnsi="Arial" w:eastAsia="Times New Roman" w:cs="Times New Roman"/>
                <w:sz w:val="18"/>
                <w:szCs w:val="20"/>
                <w:lang w:val="en-GB" w:eastAsia="en-GB"/>
              </w:rPr>
              <w:t>; otherwise M2=1.</w:t>
            </w:r>
          </w:p>
        </w:tc>
      </w:tr>
    </w:tbl>
    <w:p w:rsidR="00DF2DBA" w:rsidP="00DF2DBA" w:rsidRDefault="00DF2DBA" w14:paraId="441922DB" w14:textId="77777777">
      <w:pPr>
        <w:overflowPunct w:val="0"/>
        <w:autoSpaceDE w:val="0"/>
        <w:autoSpaceDN w:val="0"/>
        <w:adjustRightInd w:val="0"/>
        <w:spacing w:after="180" w:line="240" w:lineRule="auto"/>
        <w:textAlignment w:val="baseline"/>
        <w:rPr>
          <w:rFonts w:eastAsia="Times New Roman" w:cs="Times New Roman"/>
          <w:szCs w:val="20"/>
          <w:lang w:val="en-GB" w:eastAsia="en-GB"/>
        </w:rPr>
      </w:pPr>
    </w:p>
    <w:p w:rsidR="00DF2DBA" w:rsidP="00DF2DBA" w:rsidRDefault="00DF2DBA" w14:paraId="135AF644" w14:textId="26E7DF5D">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cell </w:t>
      </w:r>
      <w:r w:rsidR="00C979A2">
        <w:rPr>
          <w:rFonts w:eastAsia="Times New Roman" w:cs="Times New Roman"/>
          <w:szCs w:val="20"/>
          <w:lang w:eastAsia="en-GB"/>
        </w:rPr>
        <w:t>detection</w:t>
      </w:r>
      <w:r>
        <w:rPr>
          <w:rFonts w:eastAsia="Times New Roman" w:cs="Times New Roman"/>
          <w:szCs w:val="20"/>
          <w:lang w:eastAsia="en-GB"/>
        </w:rPr>
        <w:t xml:space="preserve"> delay for UEs indicating support for “no-gap-with-interruption”. </w:t>
      </w:r>
    </w:p>
    <w:p w:rsidR="00DF2DBA" w:rsidP="00DF2DBA" w:rsidRDefault="00DF2DBA" w14:paraId="23A645DA" w14:textId="2870B6BF">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configured measurement gap, </w:t>
      </w:r>
      <w:r>
        <w:rPr>
          <w:rFonts w:cs="v4.2.0"/>
        </w:rPr>
        <w:t xml:space="preserve">the cell </w:t>
      </w:r>
      <w:r w:rsidR="006E4668">
        <w:rPr>
          <w:rFonts w:cs="v4.2.0"/>
        </w:rPr>
        <w:t xml:space="preserve">detection </w:t>
      </w:r>
      <w:r>
        <w:rPr>
          <w:rFonts w:cs="v4.2.0"/>
        </w:rPr>
        <w:t>delay increases proportionally to the SMTC period up to the defined limit as depicted in Table 9.2.6.2-1 for the case of FR1.</w:t>
      </w:r>
    </w:p>
    <w:p w:rsidRPr="00A72AFF" w:rsidR="00DF2DBA" w:rsidP="00DF2DBA" w:rsidRDefault="00DF2DBA" w14:paraId="3CD28A0C" w14:textId="77777777">
      <w:pPr>
        <w:pStyle w:val="TH"/>
        <w:rPr>
          <w:sz w:val="20"/>
          <w:szCs w:val="20"/>
        </w:rPr>
      </w:pPr>
      <w:r w:rsidRPr="00A72AFF">
        <w:rPr>
          <w:sz w:val="20"/>
          <w:szCs w:val="20"/>
        </w:rPr>
        <w:t>Table 9.2.6.2-1: Time period for PSS/SSS detection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113A1169"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406BDA1"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1A5D06F" w14:textId="77777777">
            <w:pPr>
              <w:pStyle w:val="TAH"/>
            </w:pPr>
            <w:r w:rsidRPr="009C5807">
              <w:t>T</w:t>
            </w:r>
            <w:r w:rsidRPr="009C5807">
              <w:rPr>
                <w:vertAlign w:val="subscript"/>
              </w:rPr>
              <w:t>PSS/</w:t>
            </w:r>
            <w:proofErr w:type="spellStart"/>
            <w:r w:rsidRPr="009C5807">
              <w:rPr>
                <w:vertAlign w:val="subscript"/>
              </w:rPr>
              <w:t>SSS_sync_intra</w:t>
            </w:r>
            <w:proofErr w:type="spellEnd"/>
          </w:p>
        </w:tc>
      </w:tr>
      <w:tr w:rsidRPr="009C5807" w:rsidR="00DF2DBA" w:rsidTr="00C3610F" w14:paraId="6B4C36B0"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BBAAFE0"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3FA1032" w14:textId="77777777">
            <w:pPr>
              <w:pStyle w:val="TAC"/>
            </w:pPr>
            <w:proofErr w:type="gramStart"/>
            <w:r w:rsidRPr="00CD44AA">
              <w:t>max(</w:t>
            </w:r>
            <w:proofErr w:type="gramEnd"/>
            <w:r w:rsidRPr="00CD44AA">
              <w:t xml:space="preserve">600ms, 5 x </w:t>
            </w:r>
            <w:proofErr w:type="spellStart"/>
            <w:r w:rsidRPr="00CD44AA">
              <w:rPr>
                <w:rFonts w:hint="eastAsia"/>
                <w:lang w:eastAsia="zh-CN"/>
              </w:rPr>
              <w:t>K</w:t>
            </w:r>
            <w:r w:rsidRPr="00CD44AA">
              <w:rPr>
                <w:rFonts w:hint="eastAsia"/>
                <w:vertAlign w:val="subscript"/>
                <w:lang w:eastAsia="zh-CN"/>
              </w:rPr>
              <w:t>gap</w:t>
            </w:r>
            <w:proofErr w:type="spellEnd"/>
            <w:r w:rsidRPr="00CD44AA">
              <w:t xml:space="preserve"> </w:t>
            </w:r>
            <w:r>
              <w:t xml:space="preserve">x </w:t>
            </w:r>
            <w:r w:rsidRPr="00CD44AA">
              <w:t xml:space="preserve">max(MGRP, </w:t>
            </w:r>
            <w:r w:rsidRPr="000C5C13">
              <w:rPr>
                <w:highlight w:val="yellow"/>
              </w:rPr>
              <w:t>SMTC period</w:t>
            </w:r>
            <w:r w:rsidRPr="00CD44AA">
              <w:t xml:space="preserve">)) x </w:t>
            </w:r>
            <w:proofErr w:type="spellStart"/>
            <w:r w:rsidRPr="00CD44AA">
              <w:t>CSSF</w:t>
            </w:r>
            <w:r w:rsidRPr="00CD44AA">
              <w:rPr>
                <w:vertAlign w:val="subscript"/>
              </w:rPr>
              <w:t>intra</w:t>
            </w:r>
            <w:proofErr w:type="spellEnd"/>
          </w:p>
        </w:tc>
      </w:tr>
      <w:tr w:rsidRPr="009C5807" w:rsidR="00DF2DBA" w:rsidTr="00C3610F" w14:paraId="7930F31A"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65DAE6AF"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19D0C562" w14:textId="77777777">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w:t>
            </w:r>
            <w:r w:rsidRPr="000C5C13">
              <w:rPr>
                <w:highlight w:val="yellow"/>
              </w:rPr>
              <w:t xml:space="preserve">SMTC </w:t>
            </w:r>
            <w:proofErr w:type="spellStart"/>
            <w:r w:rsidRPr="000C5C13">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Pr="009C5807" w:rsidR="00DF2DBA" w:rsidTr="00C3610F" w14:paraId="64706D39"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65EB169E"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6CF9414" w14:textId="77777777">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Pr="009C5807" w:rsidR="00DF2DBA" w:rsidTr="00C3610F" w14:paraId="791639C8" w14:textId="77777777">
        <w:tc>
          <w:tcPr>
            <w:tcW w:w="9241" w:type="dxa"/>
            <w:gridSpan w:val="2"/>
            <w:tcBorders>
              <w:top w:val="single" w:color="auto" w:sz="4" w:space="0"/>
              <w:left w:val="single" w:color="auto" w:sz="4" w:space="0"/>
              <w:bottom w:val="single" w:color="auto" w:sz="4" w:space="0"/>
              <w:right w:val="single" w:color="auto" w:sz="4" w:space="0"/>
            </w:tcBorders>
          </w:tcPr>
          <w:p w:rsidRPr="00B343A0" w:rsidR="00DF2DBA" w:rsidP="00C3610F" w:rsidRDefault="00DF2DBA" w14:paraId="481B191F" w14:textId="77777777">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hAnsi="Arial" w:eastAsia="Malgun Gothic"/>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hAnsi="Arial" w:eastAsia="Malgun Gothic"/>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rsidR="00DF2DBA" w:rsidP="00C3610F" w:rsidRDefault="00DF2DBA" w14:paraId="529F85F0" w14:textId="77777777">
            <w:pPr>
              <w:pStyle w:val="TAN"/>
            </w:pPr>
            <w:r w:rsidRPr="00B343A0">
              <w:t>NOTE 2:</w:t>
            </w:r>
            <w:r w:rsidRPr="00B343A0">
              <w:rPr>
                <w:rFonts w:cs="Arial"/>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rsidR="00DF2DBA" w:rsidP="00C3610F" w:rsidRDefault="00DF2DBA" w14:paraId="4CE2338F" w14:textId="77777777">
            <w:pPr>
              <w:pStyle w:val="TAN"/>
            </w:pPr>
            <w:r w:rsidRPr="00E4635C">
              <w:t xml:space="preserve">NOTE </w:t>
            </w:r>
            <w:r>
              <w:t>3</w:t>
            </w:r>
            <w:r w:rsidRPr="00E4635C">
              <w:t>:</w:t>
            </w:r>
            <w:r w:rsidRPr="00E4635C">
              <w:tab/>
            </w:r>
            <w:r>
              <w:t xml:space="preserve">For a UE supporting concurrent </w:t>
            </w:r>
            <w:r>
              <w:rPr>
                <w:lang w:eastAsia="zh-CN"/>
              </w:rPr>
              <w:t>GAP</w:t>
            </w:r>
            <w:r>
              <w:t>s</w:t>
            </w:r>
            <w:r>
              <w:rPr>
                <w:rFonts w:hint="eastAsia"/>
                <w:lang w:eastAsia="zh-CN"/>
              </w:rPr>
              <w:t>,</w:t>
            </w:r>
            <w:r w:rsidRPr="0060737F">
              <w:t xml:space="preserve"> </w:t>
            </w:r>
            <w:r>
              <w:rPr>
                <w:rFonts w:hint="eastAsia"/>
                <w:lang w:eastAsia="zh-CN"/>
              </w:rPr>
              <w:t>i</w:t>
            </w:r>
            <w:r w:rsidRPr="0060737F">
              <w:t xml:space="preserve">f multiple concurrent </w:t>
            </w:r>
            <w:r>
              <w:rPr>
                <w:lang w:eastAsia="zh-CN"/>
              </w:rPr>
              <w:t>GAP</w:t>
            </w:r>
            <w:r>
              <w:t xml:space="preserve">s </w:t>
            </w:r>
            <w:r w:rsidRPr="0060737F">
              <w:t>are configured</w:t>
            </w:r>
            <w:r>
              <w:t xml:space="preserve">, the MGRP is the periodicity of </w:t>
            </w:r>
            <w:r w:rsidRPr="00A97A70">
              <w:t>the activated Pre-</w:t>
            </w:r>
            <w:proofErr w:type="gramStart"/>
            <w:r w:rsidRPr="00A97A70">
              <w:t>MG</w:t>
            </w:r>
            <w:proofErr w:type="gramEnd"/>
            <w:r w:rsidRPr="00A97A70">
              <w:t xml:space="preserve"> or </w:t>
            </w:r>
            <w:r>
              <w:t xml:space="preserve">the MG pattern associated to the </w:t>
            </w:r>
            <w:r w:rsidRPr="00E43705">
              <w:t>int</w:t>
            </w:r>
            <w:r>
              <w:t>ra</w:t>
            </w:r>
            <w:r w:rsidRPr="00E43705">
              <w:t>-frequency layer.</w:t>
            </w:r>
          </w:p>
          <w:p w:rsidRPr="009C5807" w:rsidR="00DF2DBA" w:rsidP="00C3610F" w:rsidRDefault="00DF2DBA" w14:paraId="1CE0D9F4" w14:textId="77777777">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is configured, the requirements apply to </w:t>
            </w:r>
            <w:r>
              <w:t xml:space="preserve">UE on </w:t>
            </w:r>
            <w:r w:rsidRPr="00427629">
              <w:rPr>
                <w:rFonts w:eastAsia="DengXian"/>
                <w:lang w:val="en-US" w:eastAsia="zh-CN"/>
              </w:rPr>
              <w:t>measurements of secondary component carrier with active SCell</w:t>
            </w:r>
            <w:r>
              <w:t>.</w:t>
            </w:r>
          </w:p>
        </w:tc>
      </w:tr>
    </w:tbl>
    <w:p w:rsidR="00DF2DBA" w:rsidP="00DF2DBA" w:rsidRDefault="00DF2DBA" w14:paraId="64B3AD2F" w14:textId="77777777">
      <w:pPr>
        <w:overflowPunct w:val="0"/>
        <w:autoSpaceDE w:val="0"/>
        <w:autoSpaceDN w:val="0"/>
        <w:adjustRightInd w:val="0"/>
        <w:spacing w:after="180" w:line="240" w:lineRule="auto"/>
        <w:textAlignment w:val="baseline"/>
        <w:rPr>
          <w:rFonts w:eastAsia="Times New Roman" w:cs="Times New Roman"/>
          <w:szCs w:val="20"/>
          <w:lang w:eastAsia="en-GB"/>
        </w:rPr>
      </w:pPr>
    </w:p>
    <w:p w:rsidR="00DF2DBA" w:rsidP="00DF2DBA" w:rsidRDefault="00DF2DBA" w14:paraId="5C07C3E8" w14:textId="5D7B940F">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For the case of deactivated SCell, the cell </w:t>
      </w:r>
      <w:r w:rsidR="00B61AED">
        <w:rPr>
          <w:rFonts w:eastAsia="Times New Roman" w:cs="Times New Roman"/>
          <w:szCs w:val="20"/>
          <w:lang w:eastAsia="en-GB"/>
        </w:rPr>
        <w:t xml:space="preserve">detection </w:t>
      </w:r>
      <w:r>
        <w:rPr>
          <w:rFonts w:eastAsia="Times New Roman" w:cs="Times New Roman"/>
          <w:szCs w:val="20"/>
          <w:lang w:eastAsia="en-GB"/>
        </w:rPr>
        <w:t xml:space="preserve">delay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w:t>
      </w:r>
      <w:r w:rsidR="00894D18">
        <w:rPr>
          <w:rFonts w:eastAsia="Times New Roman" w:cs="Times New Roman"/>
          <w:szCs w:val="20"/>
          <w:lang w:eastAsia="en-GB"/>
        </w:rPr>
        <w:t xml:space="preserve">(highlighted) </w:t>
      </w:r>
      <w:r>
        <w:rPr>
          <w:rFonts w:eastAsia="Times New Roman" w:cs="Times New Roman"/>
          <w:szCs w:val="20"/>
          <w:lang w:eastAsia="en-GB"/>
        </w:rPr>
        <w:t xml:space="preserve">up to a defined limit as depicted </w:t>
      </w:r>
      <w:r>
        <w:rPr>
          <w:rFonts w:cs="v4.2.0"/>
        </w:rPr>
        <w:t>in Table 9.2.5.1-4 for the case of FR1.</w:t>
      </w:r>
      <w:r w:rsidR="00894D18">
        <w:rPr>
          <w:rFonts w:cs="v4.2.0"/>
        </w:rPr>
        <w:t xml:space="preserve"> This value also depends on the SSB periodicity, i.e. it cannot be lesser.</w:t>
      </w:r>
    </w:p>
    <w:p w:rsidRPr="00A72AFF" w:rsidR="00DF2DBA" w:rsidP="00DF2DBA" w:rsidRDefault="00DF2DBA" w14:paraId="30F38156" w14:textId="77777777">
      <w:pPr>
        <w:pStyle w:val="TH"/>
        <w:rPr>
          <w:sz w:val="20"/>
          <w:szCs w:val="20"/>
        </w:rPr>
      </w:pPr>
      <w:r w:rsidRPr="00A72AFF">
        <w:rPr>
          <w:sz w:val="20"/>
          <w:szCs w:val="20"/>
        </w:rPr>
        <w:t>Table 9.2.5.1-4: Time period for PSS/SSS detection, deactivated SCell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1492CE42"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8B582DB"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669D165" w14:textId="77777777">
            <w:pPr>
              <w:pStyle w:val="TAH"/>
            </w:pPr>
            <w:r w:rsidRPr="009C5807">
              <w:t>T</w:t>
            </w:r>
            <w:r w:rsidRPr="009C5807">
              <w:rPr>
                <w:vertAlign w:val="subscript"/>
              </w:rPr>
              <w:t>PSS/</w:t>
            </w:r>
            <w:proofErr w:type="spellStart"/>
            <w:r w:rsidRPr="009C5807">
              <w:rPr>
                <w:vertAlign w:val="subscript"/>
              </w:rPr>
              <w:t>SSS_sync_intra</w:t>
            </w:r>
            <w:proofErr w:type="spellEnd"/>
          </w:p>
        </w:tc>
      </w:tr>
      <w:tr w:rsidRPr="009C5807" w:rsidR="00DF2DBA" w:rsidTr="00C3610F" w14:paraId="2E140173"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5EFF8727"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BF0C075" w14:textId="7777777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AC5A62">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Pr="009C5807" w:rsidR="00DF2DBA" w:rsidTr="00C3610F" w14:paraId="3E111E4E"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5088746A"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1DE6E5F8" w14:textId="7777777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AC5A62">
              <w:rPr>
                <w:highlight w:val="yellow"/>
              </w:rPr>
              <w:t>measCycleSCell</w:t>
            </w:r>
            <w:proofErr w:type="spellEnd"/>
            <w:r w:rsidRPr="009C5807">
              <w:t xml:space="preserve">, 1.5xDRX cycle) x </w:t>
            </w:r>
            <w:proofErr w:type="spellStart"/>
            <w:r w:rsidRPr="009C5807">
              <w:t>CSSF</w:t>
            </w:r>
            <w:r w:rsidRPr="009C5807">
              <w:rPr>
                <w:vertAlign w:val="subscript"/>
              </w:rPr>
              <w:t>intra</w:t>
            </w:r>
            <w:proofErr w:type="spellEnd"/>
          </w:p>
        </w:tc>
      </w:tr>
      <w:tr w:rsidRPr="009C5807" w:rsidR="00DF2DBA" w:rsidTr="00C3610F" w14:paraId="6ED45F08"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1C46D8E" w14:textId="77777777">
            <w:pPr>
              <w:pStyle w:val="TAC"/>
            </w:pPr>
            <w:r w:rsidRPr="009C5807">
              <w:t>DRX cycle&gt;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57ABA48B" w14:textId="7777777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AC5A62">
              <w:rPr>
                <w:highlight w:val="yellow"/>
              </w:rPr>
              <w:t>measCycleSCell</w:t>
            </w:r>
            <w:proofErr w:type="spellEnd"/>
            <w:r w:rsidRPr="009C5807">
              <w:t xml:space="preserve">, DRX cycle) x </w:t>
            </w:r>
            <w:proofErr w:type="spellStart"/>
            <w:r w:rsidRPr="009C5807">
              <w:t>CSSF</w:t>
            </w:r>
            <w:r w:rsidRPr="009C5807">
              <w:rPr>
                <w:vertAlign w:val="subscript"/>
              </w:rPr>
              <w:t>intra</w:t>
            </w:r>
            <w:proofErr w:type="spellEnd"/>
          </w:p>
        </w:tc>
      </w:tr>
      <w:tr w:rsidRPr="009C5807" w:rsidR="00DF2DBA" w:rsidTr="00C3610F" w14:paraId="36F88C99" w14:textId="77777777">
        <w:tc>
          <w:tcPr>
            <w:tcW w:w="9241" w:type="dxa"/>
            <w:gridSpan w:val="2"/>
            <w:tcBorders>
              <w:top w:val="single" w:color="auto" w:sz="4" w:space="0"/>
              <w:left w:val="single" w:color="auto" w:sz="4" w:space="0"/>
              <w:bottom w:val="single" w:color="auto" w:sz="4" w:space="0"/>
              <w:right w:val="single" w:color="auto" w:sz="4" w:space="0"/>
            </w:tcBorders>
          </w:tcPr>
          <w:p w:rsidR="00DF2DBA" w:rsidP="00C3610F" w:rsidRDefault="00DF2DBA" w14:paraId="644E9D61" w14:textId="77777777">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SCell.</w:t>
            </w:r>
          </w:p>
        </w:tc>
      </w:tr>
    </w:tbl>
    <w:p w:rsidRPr="009C5807" w:rsidR="00DF2DBA" w:rsidP="00DF2DBA" w:rsidRDefault="00DF2DBA" w14:paraId="783694CF" w14:textId="77777777"/>
    <w:p w:rsidR="00DF2DBA" w:rsidP="00DF2DBA" w:rsidRDefault="00DF2DBA" w14:paraId="60F7B120" w14:textId="60868E6C">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cell </w:t>
      </w:r>
      <w:r w:rsidR="00B61AED">
        <w:rPr>
          <w:rFonts w:eastAsia="Times New Roman" w:cs="Times New Roman"/>
          <w:szCs w:val="20"/>
          <w:lang w:eastAsia="en-GB"/>
        </w:rPr>
        <w:t xml:space="preserve">detection </w:t>
      </w:r>
      <w:r>
        <w:rPr>
          <w:rFonts w:eastAsia="Times New Roman" w:cs="Times New Roman"/>
          <w:szCs w:val="20"/>
          <w:lang w:eastAsia="en-GB"/>
        </w:rPr>
        <w:t xml:space="preserve">delay related to deactivated </w:t>
      </w:r>
      <w:proofErr w:type="spellStart"/>
      <w:r>
        <w:rPr>
          <w:rFonts w:eastAsia="Times New Roman" w:cs="Times New Roman"/>
          <w:szCs w:val="20"/>
          <w:lang w:eastAsia="en-GB"/>
        </w:rPr>
        <w:t>PSCells</w:t>
      </w:r>
      <w:proofErr w:type="spellEnd"/>
      <w:r>
        <w:rPr>
          <w:rFonts w:eastAsia="Times New Roman" w:cs="Times New Roman"/>
          <w:szCs w:val="20"/>
          <w:lang w:eastAsia="en-GB"/>
        </w:rPr>
        <w:t>.</w:t>
      </w:r>
    </w:p>
    <w:p w:rsidRPr="003F384D" w:rsidR="00DF2DBA" w:rsidP="00DF2DBA" w:rsidRDefault="00DF2DBA" w14:paraId="1952F012" w14:textId="70EF38F7">
      <w:pPr>
        <w:rPr>
          <w:rFonts w:cs="v4.2.0"/>
        </w:rPr>
      </w:pPr>
      <w:r>
        <w:rPr>
          <w:rFonts w:eastAsia="Times New Roman" w:cs="Times New Roman"/>
          <w:szCs w:val="20"/>
          <w:lang w:eastAsia="en-GB"/>
        </w:rPr>
        <w:t xml:space="preserve">For cell </w:t>
      </w:r>
      <w:r w:rsidR="00C979A2">
        <w:rPr>
          <w:rFonts w:eastAsia="Times New Roman" w:cs="Times New Roman"/>
          <w:szCs w:val="20"/>
          <w:lang w:eastAsia="en-GB"/>
        </w:rPr>
        <w:t>detection</w:t>
      </w:r>
      <w:r>
        <w:rPr>
          <w:rFonts w:eastAsia="Times New Roman" w:cs="Times New Roman"/>
          <w:szCs w:val="20"/>
          <w:lang w:eastAsia="en-GB"/>
        </w:rPr>
        <w:t xml:space="preserve"> using NCSG, the delay requirements are also defined proportional to SMTC period</w:t>
      </w:r>
      <w:r w:rsidRPr="003F384D">
        <w:rPr>
          <w:rFonts w:cs="v4.2.0"/>
        </w:rPr>
        <w:t xml:space="preserve"> </w:t>
      </w:r>
      <w:r>
        <w:rPr>
          <w:rFonts w:cs="v4.2.0"/>
        </w:rPr>
        <w:t xml:space="preserve">up to the defined limit </w:t>
      </w:r>
      <w:r w:rsidR="00894D18">
        <w:rPr>
          <w:rFonts w:cs="v4.2.0"/>
        </w:rPr>
        <w:t xml:space="preserve">in the max calculation </w:t>
      </w:r>
      <w:r>
        <w:rPr>
          <w:rFonts w:cs="v4.2.0"/>
        </w:rPr>
        <w:t>as depicted in Table 9.2.7.1-1 for the case of FR1.</w:t>
      </w:r>
    </w:p>
    <w:p w:rsidRPr="00B94092" w:rsidR="00DF2DBA" w:rsidP="00DF2DBA" w:rsidRDefault="00DF2DBA" w14:paraId="1DD0950B" w14:textId="77777777">
      <w:pPr>
        <w:pStyle w:val="TH"/>
        <w:rPr>
          <w:sz w:val="20"/>
          <w:szCs w:val="20"/>
        </w:rPr>
      </w:pPr>
      <w:r w:rsidRPr="00B94092">
        <w:rPr>
          <w:sz w:val="20"/>
          <w:szCs w:val="20"/>
        </w:rPr>
        <w:t>Table 9.2.7</w:t>
      </w:r>
      <w:r w:rsidRPr="00B94092">
        <w:rPr>
          <w:rFonts w:hint="eastAsia"/>
          <w:sz w:val="20"/>
          <w:szCs w:val="20"/>
          <w:lang w:eastAsia="zh-CN"/>
        </w:rPr>
        <w:t>.1</w:t>
      </w:r>
      <w:r w:rsidRPr="00B94092">
        <w:rPr>
          <w:sz w:val="20"/>
          <w:szCs w:val="20"/>
        </w:rPr>
        <w:t>-</w:t>
      </w:r>
      <w:r w:rsidRPr="00B94092">
        <w:rPr>
          <w:rFonts w:hint="eastAsia"/>
          <w:sz w:val="20"/>
          <w:szCs w:val="20"/>
          <w:lang w:eastAsia="zh-CN"/>
        </w:rPr>
        <w:t>1</w:t>
      </w:r>
      <w:r w:rsidRPr="00B94092">
        <w:rPr>
          <w:sz w:val="20"/>
          <w:szCs w:val="20"/>
        </w:rPr>
        <w:t>: Time period for PSS/SSS detection</w:t>
      </w:r>
      <w:r w:rsidRPr="00B94092">
        <w:rPr>
          <w:rFonts w:hint="eastAsia"/>
          <w:sz w:val="20"/>
          <w:szCs w:val="20"/>
          <w:lang w:eastAsia="zh-CN"/>
        </w:rPr>
        <w:t xml:space="preserve"> with NCSG</w:t>
      </w:r>
      <w:r w:rsidRPr="00B94092">
        <w:rPr>
          <w:sz w:val="20"/>
          <w:szCs w:val="20"/>
        </w:rPr>
        <w:t xml:space="preserve">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0ADF370C"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65F28ACE"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24C3E970" w14:textId="77777777">
            <w:pPr>
              <w:pStyle w:val="TAH"/>
            </w:pPr>
            <w:r w:rsidRPr="009C5807">
              <w:t>T</w:t>
            </w:r>
            <w:r w:rsidRPr="009C5807">
              <w:rPr>
                <w:vertAlign w:val="subscript"/>
              </w:rPr>
              <w:t>PSS/</w:t>
            </w:r>
            <w:proofErr w:type="spellStart"/>
            <w:r w:rsidRPr="009C5807">
              <w:rPr>
                <w:vertAlign w:val="subscript"/>
              </w:rPr>
              <w:t>SSS_sync_intra</w:t>
            </w:r>
            <w:proofErr w:type="spellEnd"/>
          </w:p>
        </w:tc>
      </w:tr>
      <w:tr w:rsidRPr="009C5807" w:rsidR="00DF2DBA" w:rsidTr="00C3610F" w14:paraId="6F1B2CA0"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04F742B"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32860EC" w14:textId="77777777">
            <w:pPr>
              <w:pStyle w:val="TAC"/>
            </w:pPr>
            <w:r>
              <w:rPr>
                <w:lang w:val="fr-FR"/>
              </w:rPr>
              <w:t>max(600ms, 5 x K</w:t>
            </w:r>
            <w:r>
              <w:rPr>
                <w:vertAlign w:val="subscript"/>
                <w:lang w:val="fr-FR" w:eastAsia="zh-CN"/>
              </w:rPr>
              <w:t>NCSG</w:t>
            </w:r>
            <w:r>
              <w:rPr>
                <w:lang w:val="fr-FR"/>
              </w:rPr>
              <w:t xml:space="preserve"> x max(</w:t>
            </w:r>
            <w:r>
              <w:rPr>
                <w:lang w:val="fr-FR" w:eastAsia="zh-CN"/>
              </w:rPr>
              <w:t>VIRP</w:t>
            </w:r>
            <w:r>
              <w:rPr>
                <w:lang w:val="fr-FR"/>
              </w:rPr>
              <w:t xml:space="preserve">, </w:t>
            </w:r>
            <w:r w:rsidRPr="003F384D">
              <w:rPr>
                <w:highlight w:val="yellow"/>
                <w:lang w:val="fr-FR"/>
              </w:rPr>
              <w:t xml:space="preserve">SMTC </w:t>
            </w:r>
            <w:proofErr w:type="spellStart"/>
            <w:r w:rsidRPr="003F384D">
              <w:rPr>
                <w:highlight w:val="yellow"/>
                <w:lang w:val="fr-FR"/>
              </w:rPr>
              <w:t>period</w:t>
            </w:r>
            <w:proofErr w:type="spellEnd"/>
            <w:r>
              <w:rPr>
                <w:lang w:val="fr-FR"/>
              </w:rPr>
              <w:t xml:space="preserve">)) x </w:t>
            </w:r>
            <w:proofErr w:type="spellStart"/>
            <w:r>
              <w:rPr>
                <w:lang w:val="fr-FR"/>
              </w:rPr>
              <w:t>CSSF</w:t>
            </w:r>
            <w:r>
              <w:rPr>
                <w:vertAlign w:val="subscript"/>
                <w:lang w:val="fr-FR"/>
              </w:rPr>
              <w:t>intra</w:t>
            </w:r>
            <w:proofErr w:type="spellEnd"/>
          </w:p>
        </w:tc>
      </w:tr>
      <w:tr w:rsidRPr="009C5807" w:rsidR="00DF2DBA" w:rsidTr="00C3610F" w14:paraId="1D0F7253"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08BEFBD"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1378D1A5" w14:textId="77777777">
            <w:pPr>
              <w:pStyle w:val="TAC"/>
              <w:rPr>
                <w:b/>
              </w:rPr>
            </w:pPr>
            <w:r>
              <w:rPr>
                <w:lang w:val="fr-FR"/>
              </w:rPr>
              <w:t xml:space="preserve">max(600ms, </w:t>
            </w:r>
            <w:proofErr w:type="spellStart"/>
            <w:r>
              <w:rPr>
                <w:lang w:val="fr-FR"/>
              </w:rPr>
              <w:t>ceil</w:t>
            </w:r>
            <w:proofErr w:type="spellEnd"/>
            <w:r>
              <w:rPr>
                <w:lang w:val="fr-FR"/>
              </w:rPr>
              <w:t>(</w:t>
            </w:r>
            <w:r>
              <w:rPr>
                <w:lang w:val="fr-FR" w:eastAsia="zh-CN"/>
              </w:rPr>
              <w:t>M2</w:t>
            </w:r>
            <w:r>
              <w:rPr>
                <w:vertAlign w:val="superscript"/>
                <w:lang w:val="fr-FR" w:eastAsia="zh-CN"/>
              </w:rPr>
              <w:t>Note 1</w:t>
            </w:r>
            <w:r>
              <w:rPr>
                <w:lang w:val="fr-FR"/>
              </w:rPr>
              <w:t>x 5 x K</w:t>
            </w:r>
            <w:r>
              <w:rPr>
                <w:vertAlign w:val="subscript"/>
                <w:lang w:val="fr-FR" w:eastAsia="zh-CN"/>
              </w:rPr>
              <w:t>NCSG</w:t>
            </w:r>
            <w:r>
              <w:rPr>
                <w:lang w:val="fr-FR"/>
              </w:rPr>
              <w:t>) x max(</w:t>
            </w:r>
            <w:r>
              <w:rPr>
                <w:lang w:val="fr-FR" w:eastAsia="zh-CN"/>
              </w:rPr>
              <w:t>VI</w:t>
            </w:r>
            <w:r>
              <w:rPr>
                <w:lang w:val="fr-FR"/>
              </w:rPr>
              <w:t xml:space="preserve">RP, </w:t>
            </w:r>
            <w:r w:rsidRPr="003F384D">
              <w:rPr>
                <w:highlight w:val="yellow"/>
                <w:lang w:val="fr-FR"/>
              </w:rPr>
              <w:t xml:space="preserve">SMTC </w:t>
            </w:r>
            <w:proofErr w:type="spellStart"/>
            <w:r w:rsidRPr="003F384D">
              <w:rPr>
                <w:highlight w:val="yellow"/>
                <w:lang w:val="fr-FR"/>
              </w:rPr>
              <w:t>period</w:t>
            </w:r>
            <w:r>
              <w:rPr>
                <w:lang w:val="fr-FR"/>
              </w:rPr>
              <w:t>,DRX</w:t>
            </w:r>
            <w:proofErr w:type="spellEnd"/>
            <w:r>
              <w:rPr>
                <w:lang w:val="fr-FR"/>
              </w:rPr>
              <w:t xml:space="preserve"> cycle)) x </w:t>
            </w:r>
            <w:proofErr w:type="spellStart"/>
            <w:r>
              <w:rPr>
                <w:lang w:val="fr-FR"/>
              </w:rPr>
              <w:t>CSSF</w:t>
            </w:r>
            <w:r>
              <w:rPr>
                <w:vertAlign w:val="subscript"/>
                <w:lang w:val="fr-FR"/>
              </w:rPr>
              <w:t>intra</w:t>
            </w:r>
            <w:proofErr w:type="spellEnd"/>
          </w:p>
        </w:tc>
      </w:tr>
      <w:tr w:rsidRPr="009C5807" w:rsidR="00DF2DBA" w:rsidTr="00C3610F" w14:paraId="2B9F06A1"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4A18EC9"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4EFB927" w14:textId="77777777">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 xml:space="preserve">RP, DRX cycle) x </w:t>
            </w:r>
            <w:proofErr w:type="spellStart"/>
            <w:r>
              <w:rPr>
                <w:lang w:val="fr-FR"/>
              </w:rPr>
              <w:t>CSSF</w:t>
            </w:r>
            <w:r>
              <w:rPr>
                <w:vertAlign w:val="subscript"/>
                <w:lang w:val="fr-FR"/>
              </w:rPr>
              <w:t>intra</w:t>
            </w:r>
            <w:proofErr w:type="spellEnd"/>
          </w:p>
        </w:tc>
      </w:tr>
      <w:tr w:rsidRPr="009C5807" w:rsidR="00DF2DBA" w:rsidTr="00C3610F" w14:paraId="3179EE19" w14:textId="77777777">
        <w:tc>
          <w:tcPr>
            <w:tcW w:w="9241" w:type="dxa"/>
            <w:gridSpan w:val="2"/>
            <w:tcBorders>
              <w:top w:val="single" w:color="auto" w:sz="4" w:space="0"/>
              <w:left w:val="single" w:color="auto" w:sz="4" w:space="0"/>
              <w:bottom w:val="single" w:color="auto" w:sz="4" w:space="0"/>
              <w:right w:val="single" w:color="auto" w:sz="4" w:space="0"/>
            </w:tcBorders>
          </w:tcPr>
          <w:p w:rsidR="00DF2DBA" w:rsidP="00C3610F" w:rsidRDefault="00DF2DBA" w14:paraId="0ECE12E7" w14:textId="77777777">
            <w:pPr>
              <w:pStyle w:val="TAN"/>
            </w:pPr>
            <w:r w:rsidRPr="009C5807">
              <w:t xml:space="preserve">NOTE </w:t>
            </w:r>
            <w:r w:rsidRPr="009C5807">
              <w:rPr>
                <w:rFonts w:hint="eastAsia"/>
              </w:rPr>
              <w:t>1</w:t>
            </w:r>
            <w:r w:rsidRPr="009C5807">
              <w:t>:</w:t>
            </w:r>
            <w:r w:rsidRPr="009C5807">
              <w:rPr>
                <w:rFonts w:cs="Arial"/>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rsidRPr="009C5807" w:rsidR="00DF2DBA" w:rsidP="00C3610F" w:rsidRDefault="00DF2DBA" w14:paraId="12B7D52E" w14:textId="77777777">
            <w:pPr>
              <w:pStyle w:val="TAN"/>
              <w:rPr>
                <w:lang w:eastAsia="zh-CN"/>
              </w:rPr>
            </w:pPr>
            <w:r>
              <w:t>NOTE 2:</w:t>
            </w:r>
            <w:r w:rsidRPr="009C5807">
              <w:rPr>
                <w:rFonts w:cs="Arial"/>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rsidR="00DF2DBA" w:rsidP="00DF2DBA" w:rsidRDefault="00DF2DBA" w14:paraId="2DB00B40" w14:textId="77777777">
      <w:pPr>
        <w:overflowPunct w:val="0"/>
        <w:autoSpaceDE w:val="0"/>
        <w:autoSpaceDN w:val="0"/>
        <w:adjustRightInd w:val="0"/>
        <w:spacing w:after="180" w:line="240" w:lineRule="auto"/>
        <w:textAlignment w:val="baseline"/>
        <w:rPr>
          <w:rFonts w:eastAsia="Times New Roman" w:cs="Times New Roman"/>
          <w:szCs w:val="20"/>
          <w:lang w:eastAsia="en-GB"/>
        </w:rPr>
      </w:pPr>
    </w:p>
    <w:p w:rsidRPr="00B94092" w:rsidR="00894D18" w:rsidP="00DF2DBA" w:rsidRDefault="00B94092" w14:paraId="600BE3D8" w14:textId="521726C2">
      <w:pPr>
        <w:overflowPunct w:val="0"/>
        <w:autoSpaceDE w:val="0"/>
        <w:autoSpaceDN w:val="0"/>
        <w:adjustRightInd w:val="0"/>
        <w:spacing w:after="180" w:line="240" w:lineRule="auto"/>
        <w:textAlignment w:val="baseline"/>
        <w:rPr>
          <w:rFonts w:eastAsia="Times New Roman" w:cs="Times New Roman"/>
          <w:b/>
          <w:bCs/>
          <w:szCs w:val="20"/>
          <w:u w:val="single"/>
          <w:lang w:eastAsia="en-GB"/>
        </w:rPr>
      </w:pPr>
      <w:r w:rsidRPr="00B94092">
        <w:rPr>
          <w:rFonts w:eastAsia="Times New Roman" w:cs="Times New Roman"/>
          <w:b/>
          <w:bCs/>
          <w:szCs w:val="20"/>
          <w:u w:val="single"/>
          <w:lang w:eastAsia="en-GB"/>
        </w:rPr>
        <w:t xml:space="preserve">Intra-frequency </w:t>
      </w:r>
      <w:r w:rsidRPr="00B94092" w:rsidR="00894D18">
        <w:rPr>
          <w:rFonts w:eastAsia="Times New Roman" w:cs="Times New Roman"/>
          <w:b/>
          <w:bCs/>
          <w:szCs w:val="20"/>
          <w:lang w:eastAsia="en-GB"/>
        </w:rPr>
        <w:t>C</w:t>
      </w:r>
      <w:r w:rsidRPr="00B94092" w:rsidR="00894D18">
        <w:rPr>
          <w:rFonts w:eastAsia="Times New Roman" w:cs="Times New Roman"/>
          <w:b/>
          <w:bCs/>
          <w:szCs w:val="20"/>
          <w:u w:val="single"/>
          <w:lang w:eastAsia="en-GB"/>
        </w:rPr>
        <w:t xml:space="preserve">ell identification </w:t>
      </w:r>
    </w:p>
    <w:p w:rsidR="00AB0EE1" w:rsidP="00DF2DBA" w:rsidRDefault="00AB0EE1" w14:paraId="0D0F2F53" w14:textId="5C36E110">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Additionally, for the UE to perform a cell identification</w:t>
      </w:r>
      <w:r w:rsidR="000F0F91">
        <w:rPr>
          <w:rFonts w:eastAsia="Times New Roman" w:cs="Times New Roman"/>
          <w:szCs w:val="20"/>
          <w:lang w:eastAsia="en-GB"/>
        </w:rPr>
        <w:t>,</w:t>
      </w:r>
      <w:r>
        <w:rPr>
          <w:rFonts w:eastAsia="Times New Roman" w:cs="Times New Roman"/>
          <w:szCs w:val="20"/>
          <w:lang w:eastAsia="en-GB"/>
        </w:rPr>
        <w:t xml:space="preserve"> a round of measurements would be needed</w:t>
      </w:r>
      <w:r w:rsidR="00F31F5F">
        <w:rPr>
          <w:rFonts w:eastAsia="Times New Roman" w:cs="Times New Roman"/>
          <w:szCs w:val="20"/>
          <w:lang w:eastAsia="en-GB"/>
        </w:rPr>
        <w:t xml:space="preserve"> when considering cell identification without index </w:t>
      </w:r>
      <w:r w:rsidR="00034B55">
        <w:rPr>
          <w:rFonts w:eastAsia="Times New Roman" w:cs="Times New Roman"/>
          <w:szCs w:val="20"/>
          <w:lang w:eastAsia="en-GB"/>
        </w:rPr>
        <w:t>reading</w:t>
      </w:r>
      <w:r w:rsidR="00DB3871">
        <w:rPr>
          <w:rFonts w:eastAsia="Times New Roman" w:cs="Times New Roman"/>
          <w:szCs w:val="20"/>
          <w:lang w:eastAsia="en-GB"/>
        </w:rPr>
        <w:t>.</w:t>
      </w:r>
      <w:r w:rsidR="00034B55">
        <w:rPr>
          <w:rFonts w:eastAsia="Times New Roman" w:cs="Times New Roman"/>
          <w:szCs w:val="20"/>
          <w:lang w:eastAsia="en-GB"/>
        </w:rPr>
        <w:t xml:space="preserve"> If index reading is </w:t>
      </w:r>
      <w:r w:rsidR="005E18CD">
        <w:rPr>
          <w:rFonts w:eastAsia="Times New Roman" w:cs="Times New Roman"/>
          <w:szCs w:val="20"/>
          <w:lang w:eastAsia="en-GB"/>
        </w:rPr>
        <w:t>needed,</w:t>
      </w:r>
      <w:r w:rsidR="00034B55">
        <w:rPr>
          <w:rFonts w:eastAsia="Times New Roman" w:cs="Times New Roman"/>
          <w:szCs w:val="20"/>
          <w:lang w:eastAsia="en-GB"/>
        </w:rPr>
        <w:t xml:space="preserve"> then an additional delay </w:t>
      </w:r>
      <w:r w:rsidR="000F0F91">
        <w:rPr>
          <w:rFonts w:eastAsia="Times New Roman" w:cs="Times New Roman"/>
          <w:szCs w:val="20"/>
          <w:lang w:eastAsia="en-GB"/>
        </w:rPr>
        <w:t xml:space="preserve">for time index detection </w:t>
      </w:r>
      <w:r w:rsidR="00034B55">
        <w:rPr>
          <w:rFonts w:eastAsia="Times New Roman" w:cs="Times New Roman"/>
          <w:szCs w:val="20"/>
          <w:lang w:eastAsia="en-GB"/>
        </w:rPr>
        <w:t>is added</w:t>
      </w:r>
      <w:r w:rsidR="00CA55A8">
        <w:rPr>
          <w:rFonts w:eastAsia="Times New Roman" w:cs="Times New Roman"/>
          <w:szCs w:val="20"/>
          <w:lang w:eastAsia="en-GB"/>
        </w:rPr>
        <w:t>.</w:t>
      </w:r>
    </w:p>
    <w:p w:rsidRPr="00B94092" w:rsidR="00894D18" w:rsidP="00DF2DBA" w:rsidRDefault="00B94092" w14:paraId="2E3C95E8" w14:textId="232B60E8">
      <w:pPr>
        <w:overflowPunct w:val="0"/>
        <w:autoSpaceDE w:val="0"/>
        <w:autoSpaceDN w:val="0"/>
        <w:adjustRightInd w:val="0"/>
        <w:spacing w:after="180" w:line="240" w:lineRule="auto"/>
        <w:textAlignment w:val="baseline"/>
        <w:rPr>
          <w:rFonts w:eastAsia="Times New Roman" w:cs="Times New Roman"/>
          <w:b/>
          <w:bCs/>
          <w:szCs w:val="20"/>
          <w:u w:val="single"/>
          <w:lang w:eastAsia="en-GB"/>
        </w:rPr>
      </w:pPr>
      <w:r>
        <w:rPr>
          <w:rFonts w:eastAsia="Times New Roman" w:cs="Times New Roman"/>
          <w:b/>
          <w:bCs/>
          <w:szCs w:val="20"/>
          <w:u w:val="single"/>
          <w:lang w:eastAsia="en-GB"/>
        </w:rPr>
        <w:t xml:space="preserve">Intra-frequency </w:t>
      </w:r>
      <w:r w:rsidRPr="00B94092" w:rsidR="000F0F91">
        <w:rPr>
          <w:rFonts w:eastAsia="Times New Roman" w:cs="Times New Roman"/>
          <w:b/>
          <w:bCs/>
          <w:szCs w:val="20"/>
          <w:u w:val="single"/>
          <w:lang w:eastAsia="en-GB"/>
        </w:rPr>
        <w:t>Time i</w:t>
      </w:r>
      <w:r w:rsidRPr="00B94092" w:rsidR="00894D18">
        <w:rPr>
          <w:rFonts w:eastAsia="Times New Roman" w:cs="Times New Roman"/>
          <w:b/>
          <w:bCs/>
          <w:szCs w:val="20"/>
          <w:u w:val="single"/>
          <w:lang w:eastAsia="en-GB"/>
        </w:rPr>
        <w:t>ndex detection</w:t>
      </w:r>
    </w:p>
    <w:p w:rsidR="00894D18" w:rsidP="00DF2DBA" w:rsidRDefault="00894D18" w14:paraId="3B3F3DB8" w14:textId="1AD3F525">
      <w:pPr>
        <w:overflowPunct w:val="0"/>
        <w:autoSpaceDE w:val="0"/>
        <w:autoSpaceDN w:val="0"/>
        <w:adjustRightInd w:val="0"/>
        <w:spacing w:after="180" w:line="240" w:lineRule="auto"/>
        <w:textAlignment w:val="baseline"/>
        <w:rPr>
          <w:rFonts w:eastAsia="Times New Roman" w:cs="Times New Roman"/>
          <w:b/>
          <w:bCs/>
          <w:szCs w:val="20"/>
          <w:lang w:eastAsia="en-GB"/>
        </w:rPr>
      </w:pPr>
      <w:r>
        <w:rPr>
          <w:rFonts w:cs="v4.2.0"/>
        </w:rPr>
        <w:t>Requirements for intra-frequenc</w:t>
      </w:r>
      <w:r>
        <w:rPr>
          <w:rFonts w:cs="v4.2.0"/>
        </w:rPr>
        <w:t xml:space="preserve">y time index </w:t>
      </w:r>
      <w:r>
        <w:rPr>
          <w:rFonts w:cs="v4.2.0"/>
        </w:rPr>
        <w:t xml:space="preserve">detection in RRC_CONNECTED state without measurement gaps, are based on the configured SMTC window. If the SMTC period (highlighted) is changed according to the SSB periodicity, the </w:t>
      </w:r>
      <w:r w:rsidR="000F0F91">
        <w:rPr>
          <w:rFonts w:cs="v4.2.0"/>
        </w:rPr>
        <w:t xml:space="preserve">time index detection </w:t>
      </w:r>
      <w:r>
        <w:rPr>
          <w:rFonts w:cs="v4.2.0"/>
        </w:rPr>
        <w:t>delay increases proportionally up to the defined limit in the max calculation as depicted in Table 9.2.5.1-</w:t>
      </w:r>
      <w:r w:rsidR="000F0F91">
        <w:rPr>
          <w:rFonts w:cs="v4.2.0"/>
        </w:rPr>
        <w:t>3</w:t>
      </w:r>
      <w:r>
        <w:rPr>
          <w:rFonts w:cs="v4.2.0"/>
        </w:rPr>
        <w:t xml:space="preserve"> for the case of FR1.</w:t>
      </w:r>
    </w:p>
    <w:p w:rsidRPr="009C5807" w:rsidR="00894D18" w:rsidP="00894D18" w:rsidRDefault="00894D18" w14:paraId="0058AFD6" w14:textId="77777777">
      <w:pPr>
        <w:pStyle w:val="TH"/>
      </w:pPr>
      <w:r w:rsidRPr="009C5807">
        <w:t>Table 9.2.5.1-3: Time period for time index detection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894D18" w:rsidTr="00ED5031" w14:paraId="5613CE74"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655E6674"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718D5571" w14:textId="77777777">
            <w:pPr>
              <w:pStyle w:val="TAH"/>
            </w:pPr>
            <w:proofErr w:type="spellStart"/>
            <w:r w:rsidRPr="009C5807">
              <w:t>T</w:t>
            </w:r>
            <w:r w:rsidRPr="009C5807">
              <w:rPr>
                <w:vertAlign w:val="subscript"/>
              </w:rPr>
              <w:t>SSB_time_index_intra</w:t>
            </w:r>
            <w:proofErr w:type="spellEnd"/>
          </w:p>
        </w:tc>
      </w:tr>
      <w:tr w:rsidRPr="009C5807" w:rsidR="00894D18" w:rsidTr="00ED5031" w14:paraId="4FF4F9E5"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50E42277"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5B0AFF67" w14:textId="77777777">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 xml:space="preserve">x </w:t>
            </w:r>
            <w:r w:rsidRPr="00B94092">
              <w:rPr>
                <w:highlight w:val="yellow"/>
              </w:rPr>
              <w:t>SMTC period</w:t>
            </w:r>
            <w:r w:rsidRPr="009C5807">
              <w:t>)</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Pr="009C5807" w:rsidR="00894D18" w:rsidTr="00ED5031" w14:paraId="69306DCA"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04239A1D"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64DC0ECB" w14:textId="77777777">
            <w:pPr>
              <w:pStyle w:val="TAC"/>
              <w:rPr>
                <w:b/>
              </w:rPr>
            </w:pPr>
            <w:proofErr w:type="gramStart"/>
            <w:r w:rsidRPr="009C5807">
              <w:t>max(</w:t>
            </w:r>
            <w:proofErr w:type="gramEnd"/>
            <w:r w:rsidRPr="009C5807">
              <w:t>120ms, ceil (</w:t>
            </w:r>
            <w:r w:rsidRPr="009C5807">
              <w:rPr>
                <w:rFonts w:hint="eastAsia" w:eastAsiaTheme="minorEastAsia"/>
                <w:lang w:eastAsia="zh-CN"/>
              </w:rPr>
              <w:t>M2</w:t>
            </w:r>
            <w:r w:rsidRPr="009C5807">
              <w:rPr>
                <w:rFonts w:hint="eastAsia" w:eastAsiaTheme="minor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 max(</w:t>
            </w:r>
            <w:r w:rsidRPr="00B94092">
              <w:rPr>
                <w:highlight w:val="yellow"/>
              </w:rPr>
              <w:t xml:space="preserve">SMTC </w:t>
            </w:r>
            <w:proofErr w:type="spellStart"/>
            <w:r w:rsidRPr="00B9409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Pr="00C14182" w:rsidR="00894D18" w:rsidTr="00ED5031" w14:paraId="51BE56CE"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894D18" w:rsidP="00ED5031" w:rsidRDefault="00894D18" w14:paraId="01F0DBBE"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7C55F6" w:rsidR="00894D18" w:rsidP="00ED5031" w:rsidRDefault="00894D18" w14:paraId="102AB715" w14:textId="77777777">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Pr="009C5807" w:rsidR="00894D18" w:rsidTr="00ED5031" w14:paraId="76F15510" w14:textId="77777777">
        <w:tc>
          <w:tcPr>
            <w:tcW w:w="9241" w:type="dxa"/>
            <w:gridSpan w:val="2"/>
            <w:tcBorders>
              <w:top w:val="single" w:color="auto" w:sz="4" w:space="0"/>
              <w:left w:val="single" w:color="auto" w:sz="4" w:space="0"/>
              <w:bottom w:val="single" w:color="auto" w:sz="4" w:space="0"/>
              <w:right w:val="single" w:color="auto" w:sz="4" w:space="0"/>
            </w:tcBorders>
            <w:hideMark/>
          </w:tcPr>
          <w:p w:rsidRPr="00B343A0" w:rsidR="00894D18" w:rsidP="00ED5031" w:rsidRDefault="00894D18" w14:paraId="0E14F3D5" w14:textId="77777777">
            <w:pPr>
              <w:pStyle w:val="TAN"/>
            </w:pPr>
            <w:r w:rsidRPr="00B343A0">
              <w:rPr>
                <w:lang w:eastAsia="ko-KR"/>
              </w:rPr>
              <w:t>NOTE</w:t>
            </w:r>
            <w:r w:rsidRPr="00B343A0">
              <w:t xml:space="preserve"> 1:</w:t>
            </w:r>
            <w:r w:rsidRPr="00B343A0">
              <w:tab/>
            </w:r>
            <w:r w:rsidRPr="00B343A0">
              <w:t>If different SMTC periodicities are configured for different cells, the SMTC period in the requirement is the one used by the cell being identified</w:t>
            </w:r>
          </w:p>
          <w:p w:rsidRPr="00B343A0" w:rsidR="00894D18" w:rsidP="00ED5031" w:rsidRDefault="00894D18" w14:paraId="54DAE16F" w14:textId="77777777">
            <w:pPr>
              <w:pStyle w:val="TAN"/>
            </w:pPr>
            <w:r w:rsidRPr="00B343A0">
              <w:t>NOTE 2:</w:t>
            </w:r>
            <w:r w:rsidRPr="00B343A0">
              <w:tab/>
            </w:r>
            <w:r w:rsidRPr="00B343A0">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rsidR="00894D18" w:rsidP="00ED5031" w:rsidRDefault="00894D18" w14:paraId="6C073BDC" w14:textId="7777777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rsidRPr="009C5807" w:rsidR="00894D18" w:rsidP="00ED5031" w:rsidRDefault="00894D18" w14:paraId="6C904D46" w14:textId="77777777">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rsidR="00894D18" w:rsidP="00894D18" w:rsidRDefault="00894D18" w14:paraId="2359308A" w14:textId="77777777"/>
    <w:p w:rsidR="00B94092" w:rsidP="00B94092" w:rsidRDefault="00B94092" w14:paraId="0F3B6D1A" w14:textId="4DBC53B7">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configured measurement gap, </w:t>
      </w:r>
      <w:r>
        <w:rPr>
          <w:rFonts w:cs="v4.2.0"/>
        </w:rPr>
        <w:t xml:space="preserve">the </w:t>
      </w:r>
      <w:r>
        <w:rPr>
          <w:rFonts w:cs="v4.2.0"/>
        </w:rPr>
        <w:t>time index</w:t>
      </w:r>
      <w:r>
        <w:rPr>
          <w:rFonts w:cs="v4.2.0"/>
        </w:rPr>
        <w:t xml:space="preserve"> detection delay increases proportionally to the SMTC period up to the defined limit as depicted in Table 9.2.6.2-</w:t>
      </w:r>
      <w:r>
        <w:rPr>
          <w:rFonts w:cs="v4.2.0"/>
        </w:rPr>
        <w:t>3</w:t>
      </w:r>
      <w:r>
        <w:rPr>
          <w:rFonts w:cs="v4.2.0"/>
        </w:rPr>
        <w:t xml:space="preserve"> for the case of FR1.</w:t>
      </w:r>
    </w:p>
    <w:p w:rsidRPr="00B94092" w:rsidR="00B94092" w:rsidP="00894D18" w:rsidRDefault="00B94092" w14:paraId="4DD8367A" w14:textId="77777777">
      <w:pPr>
        <w:rPr>
          <w:lang w:val="en-GB"/>
        </w:rPr>
      </w:pPr>
    </w:p>
    <w:p w:rsidRPr="009C5807" w:rsidR="00B94092" w:rsidP="00B94092" w:rsidRDefault="00B94092" w14:paraId="7F5E5ACF" w14:textId="77777777">
      <w:pPr>
        <w:pStyle w:val="TH"/>
      </w:pPr>
      <w:r w:rsidRPr="009C5807">
        <w:t>Table 9.2.6.2-3: Time period for time index detection (Frequency range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B94092" w:rsidTr="00ED5031" w14:paraId="4109C474"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61CEABDC"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50A41015" w14:textId="77777777">
            <w:pPr>
              <w:pStyle w:val="TAH"/>
            </w:pPr>
            <w:proofErr w:type="spellStart"/>
            <w:r w:rsidRPr="009C5807">
              <w:t>T</w:t>
            </w:r>
            <w:r w:rsidRPr="009C5807">
              <w:rPr>
                <w:vertAlign w:val="subscript"/>
              </w:rPr>
              <w:t>SSB_time_index_intra</w:t>
            </w:r>
            <w:proofErr w:type="spellEnd"/>
          </w:p>
        </w:tc>
      </w:tr>
      <w:tr w:rsidRPr="009C5807" w:rsidR="00B94092" w:rsidTr="00ED5031" w14:paraId="0089FB24"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2EC27347"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74CD3C2A" w14:textId="77777777">
            <w:pPr>
              <w:pStyle w:val="TAC"/>
            </w:pPr>
            <w:proofErr w:type="gramStart"/>
            <w:r w:rsidRPr="00CD44AA">
              <w:t>max(</w:t>
            </w:r>
            <w:proofErr w:type="gramEnd"/>
            <w:r w:rsidRPr="00CD44AA">
              <w:t xml:space="preserve">120ms, ceil(3 x </w:t>
            </w:r>
            <w:proofErr w:type="spellStart"/>
            <w:r w:rsidRPr="00CD44AA">
              <w:rPr>
                <w:rFonts w:hint="eastAsia"/>
                <w:lang w:eastAsia="zh-CN"/>
              </w:rPr>
              <w:t>K</w:t>
            </w:r>
            <w:r w:rsidRPr="00CD44AA">
              <w:rPr>
                <w:rFonts w:hint="eastAsia"/>
                <w:vertAlign w:val="subscript"/>
                <w:lang w:eastAsia="zh-CN"/>
              </w:rPr>
              <w:t>gap</w:t>
            </w:r>
            <w:proofErr w:type="spellEnd"/>
            <w:r w:rsidRPr="00CD44AA">
              <w:rPr>
                <w:vertAlign w:val="subscript"/>
                <w:lang w:eastAsia="zh-CN"/>
              </w:rPr>
              <w:t xml:space="preserve"> )</w:t>
            </w:r>
            <w:r w:rsidRPr="00CD44AA">
              <w:t xml:space="preserve"> </w:t>
            </w:r>
            <w:r>
              <w:t xml:space="preserve">x </w:t>
            </w:r>
            <w:r w:rsidRPr="00CD44AA">
              <w:t xml:space="preserve">max(MGRP, </w:t>
            </w:r>
            <w:r w:rsidRPr="00B94092">
              <w:rPr>
                <w:highlight w:val="yellow"/>
              </w:rPr>
              <w:t>SMTC</w:t>
            </w:r>
            <w:r w:rsidRPr="00CD44AA">
              <w:t xml:space="preserve"> </w:t>
            </w:r>
            <w:r w:rsidRPr="00B94092">
              <w:rPr>
                <w:highlight w:val="yellow"/>
              </w:rPr>
              <w:t>period</w:t>
            </w:r>
            <w:r w:rsidRPr="00CD44AA">
              <w:t xml:space="preserve">)) x </w:t>
            </w:r>
            <w:proofErr w:type="spellStart"/>
            <w:r w:rsidRPr="00CD44AA">
              <w:t>CSSF</w:t>
            </w:r>
            <w:r w:rsidRPr="00CD44AA">
              <w:rPr>
                <w:vertAlign w:val="subscript"/>
              </w:rPr>
              <w:t>intra</w:t>
            </w:r>
            <w:proofErr w:type="spellEnd"/>
          </w:p>
        </w:tc>
      </w:tr>
      <w:tr w:rsidRPr="009C5807" w:rsidR="00B94092" w:rsidTr="00ED5031" w14:paraId="290DE99E"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48744C80"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30A79BBA" w14:textId="77777777">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w:t>
            </w:r>
            <w:r w:rsidRPr="00B94092">
              <w:rPr>
                <w:highlight w:val="yellow"/>
              </w:rPr>
              <w:t xml:space="preserve">SMTC </w:t>
            </w:r>
            <w:proofErr w:type="spellStart"/>
            <w:r w:rsidRPr="00B9409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Pr="009C5807" w:rsidR="00B94092" w:rsidTr="00ED5031" w14:paraId="290BAA51"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15C80AF9"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B94092" w:rsidP="00ED5031" w:rsidRDefault="00B94092" w14:paraId="3659AB41" w14:textId="77777777">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Pr="009C5807" w:rsidR="00B94092" w:rsidTr="00ED5031" w14:paraId="1D52B78E" w14:textId="77777777">
        <w:tc>
          <w:tcPr>
            <w:tcW w:w="9241" w:type="dxa"/>
            <w:gridSpan w:val="2"/>
            <w:tcBorders>
              <w:top w:val="single" w:color="auto" w:sz="4" w:space="0"/>
              <w:left w:val="single" w:color="auto" w:sz="4" w:space="0"/>
              <w:bottom w:val="single" w:color="auto" w:sz="4" w:space="0"/>
              <w:right w:val="single" w:color="auto" w:sz="4" w:space="0"/>
            </w:tcBorders>
          </w:tcPr>
          <w:p w:rsidRPr="00B343A0" w:rsidR="00B94092" w:rsidP="00ED5031" w:rsidRDefault="00B94092" w14:paraId="3F91A6C3" w14:textId="77777777">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eastAsia="Malgun Gothic"/>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hAnsi="Arial" w:eastAsia="Malgun Gothic"/>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hAnsi="Arial" w:eastAsia="Malgun Gothic"/>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rsidR="00B94092" w:rsidP="00ED5031" w:rsidRDefault="00B94092" w14:paraId="51B76FAA" w14:textId="77777777">
            <w:pPr>
              <w:pStyle w:val="TAN"/>
            </w:pPr>
            <w:r w:rsidRPr="00B343A0">
              <w:t>NOTE 2:</w:t>
            </w:r>
            <w:r w:rsidRPr="00B343A0">
              <w:rPr>
                <w:rFonts w:cs="Arial"/>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rsidR="00B94092" w:rsidP="00ED5031" w:rsidRDefault="00B94092" w14:paraId="0543AB06" w14:textId="77777777">
            <w:pPr>
              <w:pStyle w:val="TAN"/>
            </w:pPr>
            <w:r w:rsidRPr="00E4635C">
              <w:t xml:space="preserve">NOTE </w:t>
            </w:r>
            <w:r>
              <w:t>3</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AE7339">
              <w:t>the activated Pre-</w:t>
            </w:r>
            <w:proofErr w:type="gramStart"/>
            <w:r w:rsidRPr="00AE7339">
              <w:t>MG</w:t>
            </w:r>
            <w:proofErr w:type="gramEnd"/>
            <w:r w:rsidRPr="00AE7339">
              <w:t xml:space="preserve"> or </w:t>
            </w:r>
            <w:r>
              <w:t xml:space="preserve">the MG pattern associated to the </w:t>
            </w:r>
            <w:r w:rsidRPr="00E43705">
              <w:t>int</w:t>
            </w:r>
            <w:r>
              <w:t>ra</w:t>
            </w:r>
            <w:r w:rsidRPr="00E43705">
              <w:t>-frequency layer.</w:t>
            </w:r>
          </w:p>
          <w:p w:rsidRPr="009C5807" w:rsidR="00B94092" w:rsidP="00ED5031" w:rsidRDefault="00B94092" w14:paraId="1004A5A0" w14:textId="77777777">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rsidRPr="009C5807" w:rsidR="00B94092" w:rsidP="00894D18" w:rsidRDefault="00B94092" w14:paraId="7C5742C3" w14:textId="77777777"/>
    <w:p w:rsidR="00894D18" w:rsidP="00DF2DBA" w:rsidRDefault="000F0F91" w14:paraId="17EF050A" w14:textId="6FBDB86C">
      <w:pPr>
        <w:overflowPunct w:val="0"/>
        <w:autoSpaceDE w:val="0"/>
        <w:autoSpaceDN w:val="0"/>
        <w:adjustRightInd w:val="0"/>
        <w:spacing w:after="180" w:line="240" w:lineRule="auto"/>
        <w:textAlignment w:val="baseline"/>
        <w:rPr>
          <w:rFonts w:eastAsia="Times New Roman" w:cs="Times New Roman"/>
          <w:b/>
          <w:bCs/>
          <w:szCs w:val="20"/>
          <w:lang w:eastAsia="en-GB"/>
        </w:rPr>
      </w:pPr>
      <w:r>
        <w:rPr>
          <w:rFonts w:eastAsia="Times New Roman" w:cs="Times New Roman"/>
          <w:szCs w:val="20"/>
          <w:lang w:eastAsia="en-GB"/>
        </w:rPr>
        <w:t xml:space="preserve">For the case of deactivated SCell, the </w:t>
      </w:r>
      <w:r>
        <w:rPr>
          <w:rFonts w:eastAsia="Times New Roman" w:cs="Times New Roman"/>
          <w:szCs w:val="20"/>
          <w:lang w:eastAsia="en-GB"/>
        </w:rPr>
        <w:t>time index</w:t>
      </w:r>
      <w:r>
        <w:rPr>
          <w:rFonts w:eastAsia="Times New Roman" w:cs="Times New Roman"/>
          <w:szCs w:val="20"/>
          <w:lang w:eastAsia="en-GB"/>
        </w:rPr>
        <w:t xml:space="preserve"> detection delay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(highlighted) up to a defined limit as depicted </w:t>
      </w:r>
      <w:r>
        <w:rPr>
          <w:rFonts w:cs="v4.2.0"/>
        </w:rPr>
        <w:t>in Table 9.2.5.1-</w:t>
      </w:r>
      <w:r>
        <w:rPr>
          <w:rFonts w:cs="v4.2.0"/>
        </w:rPr>
        <w:t>6</w:t>
      </w:r>
      <w:r>
        <w:rPr>
          <w:rFonts w:cs="v4.2.0"/>
        </w:rPr>
        <w:t xml:space="preserve"> for the case of FR1. This value also depends on the SSB periodicity, i.e. it cannot be lesser.</w:t>
      </w:r>
    </w:p>
    <w:p w:rsidRPr="009C5807" w:rsidR="000F0F91" w:rsidP="000F0F91" w:rsidRDefault="000F0F91" w14:paraId="18979022" w14:textId="77777777">
      <w:pPr>
        <w:pStyle w:val="TH"/>
      </w:pPr>
      <w:r w:rsidRPr="009C5807">
        <w:t>Table 9.2.5.1-6: Time period for time index detection, deactivated SCell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0F0F91" w:rsidTr="00ED5031" w14:paraId="714A7027"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09811935"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38B0CA37" w14:textId="77777777">
            <w:pPr>
              <w:pStyle w:val="TAH"/>
            </w:pPr>
            <w:proofErr w:type="spellStart"/>
            <w:r w:rsidRPr="009C5807">
              <w:t>T</w:t>
            </w:r>
            <w:r w:rsidRPr="009C5807">
              <w:rPr>
                <w:vertAlign w:val="subscript"/>
              </w:rPr>
              <w:t>SSB_time_index_intra</w:t>
            </w:r>
            <w:proofErr w:type="spellEnd"/>
          </w:p>
        </w:tc>
      </w:tr>
      <w:tr w:rsidRPr="009C5807" w:rsidR="000F0F91" w:rsidTr="00ED5031" w14:paraId="5272226A"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4FBD6FA5"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3170E0F0" w14:textId="77777777">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B94092">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Pr="009C5807" w:rsidR="000F0F91" w:rsidTr="00ED5031" w14:paraId="62599158"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7F9F246E"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17458DB2" w14:textId="77777777">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B94092">
              <w:rPr>
                <w:highlight w:val="yellow"/>
              </w:rPr>
              <w:t>measCycleSCell</w:t>
            </w:r>
            <w:proofErr w:type="spellEnd"/>
            <w:r w:rsidRPr="009C5807">
              <w:t xml:space="preserve">, 1.5xDRX cycle) x </w:t>
            </w:r>
            <w:proofErr w:type="spellStart"/>
            <w:r w:rsidRPr="009C5807">
              <w:t>CSSF</w:t>
            </w:r>
            <w:r w:rsidRPr="009C5807">
              <w:rPr>
                <w:vertAlign w:val="subscript"/>
              </w:rPr>
              <w:t>intra</w:t>
            </w:r>
            <w:proofErr w:type="spellEnd"/>
          </w:p>
        </w:tc>
      </w:tr>
      <w:tr w:rsidRPr="009C5807" w:rsidR="000F0F91" w:rsidTr="00ED5031" w14:paraId="533CC437"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2129D934" w14:textId="77777777">
            <w:pPr>
              <w:pStyle w:val="TAC"/>
            </w:pPr>
            <w:r w:rsidRPr="009C5807">
              <w:t>DRX cycle&gt;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5D7E5982" w14:textId="77777777">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B94092">
              <w:rPr>
                <w:highlight w:val="yellow"/>
              </w:rPr>
              <w:t>measCycleSCell</w:t>
            </w:r>
            <w:proofErr w:type="spellEnd"/>
            <w:r w:rsidRPr="009C5807">
              <w:t xml:space="preserve">, DRX cycle) x </w:t>
            </w:r>
            <w:proofErr w:type="spellStart"/>
            <w:r w:rsidRPr="009C5807">
              <w:t>CSSF</w:t>
            </w:r>
            <w:r w:rsidRPr="009C5807">
              <w:rPr>
                <w:vertAlign w:val="subscript"/>
              </w:rPr>
              <w:t>intra</w:t>
            </w:r>
            <w:proofErr w:type="spellEnd"/>
          </w:p>
        </w:tc>
      </w:tr>
      <w:tr w:rsidRPr="009C5807" w:rsidR="000F0F91" w:rsidTr="00ED5031" w14:paraId="07B1FD11" w14:textId="77777777">
        <w:tc>
          <w:tcPr>
            <w:tcW w:w="9241" w:type="dxa"/>
            <w:gridSpan w:val="2"/>
            <w:tcBorders>
              <w:top w:val="single" w:color="auto" w:sz="4" w:space="0"/>
              <w:left w:val="single" w:color="auto" w:sz="4" w:space="0"/>
              <w:bottom w:val="single" w:color="auto" w:sz="4" w:space="0"/>
              <w:right w:val="single" w:color="auto" w:sz="4" w:space="0"/>
            </w:tcBorders>
          </w:tcPr>
          <w:p w:rsidR="000F0F91" w:rsidP="00ED5031" w:rsidRDefault="000F0F91" w14:paraId="5D4052B6" w14:textId="77777777">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SCell.</w:t>
            </w:r>
          </w:p>
        </w:tc>
      </w:tr>
    </w:tbl>
    <w:p w:rsidR="000F0F91" w:rsidP="000F0F91" w:rsidRDefault="000F0F91" w14:paraId="52462CB2" w14:textId="77777777"/>
    <w:p w:rsidRPr="003F384D" w:rsidR="000F0F91" w:rsidP="000F0F91" w:rsidRDefault="000F0F91" w14:paraId="358DE3A6" w14:textId="561BEF88">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For the case of deactivated SCell, the</w:t>
      </w:r>
      <w:r>
        <w:rPr>
          <w:rFonts w:eastAsia="Times New Roman" w:cs="Times New Roman"/>
          <w:szCs w:val="20"/>
          <w:lang w:eastAsia="en-GB"/>
        </w:rPr>
        <w:t xml:space="preserve"> time index </w:t>
      </w:r>
      <w:r>
        <w:rPr>
          <w:rFonts w:eastAsia="Times New Roman" w:cs="Times New Roman"/>
          <w:szCs w:val="20"/>
          <w:lang w:eastAsia="en-GB"/>
        </w:rPr>
        <w:t xml:space="preserve">detection delay using NCSG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up to a defined limit as depicted </w:t>
      </w:r>
      <w:r>
        <w:rPr>
          <w:rFonts w:cs="v4.2.0"/>
        </w:rPr>
        <w:t>in Table 9.2.7.1-6 for the case of FR1.</w:t>
      </w:r>
    </w:p>
    <w:p w:rsidRPr="00ED5031" w:rsidR="000F0F91" w:rsidP="000F0F91" w:rsidRDefault="000F0F91" w14:paraId="1F6332DF" w14:textId="77777777">
      <w:pPr>
        <w:pStyle w:val="TH"/>
        <w:rPr>
          <w:sz w:val="20"/>
          <w:szCs w:val="20"/>
        </w:rPr>
      </w:pPr>
      <w:r w:rsidRPr="00ED5031">
        <w:rPr>
          <w:sz w:val="20"/>
          <w:szCs w:val="20"/>
        </w:rPr>
        <w:t>Table 9.2.</w:t>
      </w:r>
      <w:r w:rsidRPr="00ED5031">
        <w:rPr>
          <w:sz w:val="20"/>
          <w:szCs w:val="20"/>
          <w:lang w:eastAsia="zh-CN"/>
        </w:rPr>
        <w:t>7</w:t>
      </w:r>
      <w:r w:rsidRPr="00ED5031">
        <w:rPr>
          <w:rFonts w:hint="eastAsia"/>
          <w:sz w:val="20"/>
          <w:szCs w:val="20"/>
          <w:lang w:eastAsia="zh-CN"/>
        </w:rPr>
        <w:t>.1</w:t>
      </w:r>
      <w:r w:rsidRPr="00ED5031">
        <w:rPr>
          <w:sz w:val="20"/>
          <w:szCs w:val="20"/>
        </w:rPr>
        <w:t>-</w:t>
      </w:r>
      <w:r w:rsidRPr="00ED5031">
        <w:rPr>
          <w:rFonts w:hint="eastAsia"/>
          <w:sz w:val="20"/>
          <w:szCs w:val="20"/>
          <w:lang w:eastAsia="zh-CN"/>
        </w:rPr>
        <w:t>6</w:t>
      </w:r>
      <w:r w:rsidRPr="00ED5031">
        <w:rPr>
          <w:sz w:val="20"/>
          <w:szCs w:val="20"/>
        </w:rPr>
        <w:t xml:space="preserve">: Time period for time index detection </w:t>
      </w:r>
      <w:r w:rsidRPr="00ED5031">
        <w:rPr>
          <w:rFonts w:hint="eastAsia"/>
          <w:sz w:val="20"/>
          <w:szCs w:val="20"/>
          <w:lang w:eastAsia="zh-CN"/>
        </w:rPr>
        <w:t xml:space="preserve">with NCSG </w:t>
      </w:r>
      <w:r w:rsidRPr="00ED5031">
        <w:rPr>
          <w:sz w:val="20"/>
          <w:szCs w:val="20"/>
        </w:rPr>
        <w:t>(deactivated SCell)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0F0F91" w:rsidTr="00ED5031" w14:paraId="7ADC4DFC"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3BA34724"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01ECF76A" w14:textId="77777777">
            <w:pPr>
              <w:pStyle w:val="TAH"/>
            </w:pPr>
            <w:proofErr w:type="spellStart"/>
            <w:r w:rsidRPr="009C5807">
              <w:t>T</w:t>
            </w:r>
            <w:r w:rsidRPr="009C5807">
              <w:rPr>
                <w:vertAlign w:val="subscript"/>
              </w:rPr>
              <w:t>SSB_time_index_intra</w:t>
            </w:r>
            <w:proofErr w:type="spellEnd"/>
          </w:p>
        </w:tc>
      </w:tr>
      <w:tr w:rsidRPr="009C5807" w:rsidR="000F0F91" w:rsidTr="00ED5031" w14:paraId="6AFC80A7"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70A8AA64"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119DBA30" w14:textId="77777777">
            <w:pPr>
              <w:pStyle w:val="TAC"/>
            </w:pPr>
            <w:r>
              <w:rPr>
                <w:lang w:val="fr-FR"/>
              </w:rPr>
              <w:t>3 x K</w:t>
            </w:r>
            <w:r>
              <w:rPr>
                <w:vertAlign w:val="subscript"/>
                <w:lang w:val="fr-FR" w:eastAsia="zh-CN"/>
              </w:rPr>
              <w:t>NCSG</w:t>
            </w:r>
            <w:r>
              <w:rPr>
                <w:lang w:val="fr-FR"/>
              </w:rPr>
              <w:t xml:space="preserve"> x </w:t>
            </w:r>
            <w:proofErr w:type="gramStart"/>
            <w:r>
              <w:rPr>
                <w:lang w:val="fr-FR" w:eastAsia="zh-CN"/>
              </w:rPr>
              <w:t>max(</w:t>
            </w:r>
            <w:proofErr w:type="spellStart"/>
            <w:proofErr w:type="gramEnd"/>
            <w:r w:rsidRPr="00427C14">
              <w:rPr>
                <w:highlight w:val="yellow"/>
                <w:lang w:val="fr-FR"/>
              </w:rPr>
              <w:t>measCycleSCell</w:t>
            </w:r>
            <w:proofErr w:type="spellEnd"/>
            <w:r>
              <w:rPr>
                <w:lang w:val="fr-FR" w:eastAsia="zh-CN"/>
              </w:rPr>
              <w:t>, VIRP)</w:t>
            </w:r>
            <w:r>
              <w:rPr>
                <w:lang w:val="fr-FR"/>
              </w:rPr>
              <w:t xml:space="preserve"> x </w:t>
            </w:r>
            <w:proofErr w:type="spellStart"/>
            <w:r>
              <w:rPr>
                <w:lang w:val="fr-FR"/>
              </w:rPr>
              <w:t>CSSF</w:t>
            </w:r>
            <w:r>
              <w:rPr>
                <w:vertAlign w:val="subscript"/>
                <w:lang w:val="fr-FR"/>
              </w:rPr>
              <w:t>intra</w:t>
            </w:r>
            <w:proofErr w:type="spellEnd"/>
          </w:p>
        </w:tc>
      </w:tr>
      <w:tr w:rsidRPr="009C5807" w:rsidR="000F0F91" w:rsidTr="00ED5031" w14:paraId="51A1189B"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73E06FDD"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04307264" w14:textId="77777777">
            <w:pPr>
              <w:pStyle w:val="TAC"/>
              <w:rPr>
                <w:b/>
              </w:rPr>
            </w:pPr>
            <w:r>
              <w:rPr>
                <w:lang w:val="fr-FR"/>
              </w:rPr>
              <w:t>3 x K</w:t>
            </w:r>
            <w:r>
              <w:rPr>
                <w:vertAlign w:val="subscript"/>
                <w:lang w:val="fr-FR" w:eastAsia="zh-CN"/>
              </w:rPr>
              <w:t>NCSG</w:t>
            </w:r>
            <w:r>
              <w:rPr>
                <w:lang w:val="fr-FR"/>
              </w:rPr>
              <w:t xml:space="preserve"> x </w:t>
            </w:r>
            <w:proofErr w:type="gramStart"/>
            <w:r>
              <w:rPr>
                <w:lang w:val="fr-FR"/>
              </w:rPr>
              <w:t>max(</w:t>
            </w:r>
            <w:proofErr w:type="spellStart"/>
            <w:proofErr w:type="gramEnd"/>
            <w:r w:rsidRPr="00427C14">
              <w:rPr>
                <w:highlight w:val="yellow"/>
                <w:lang w:val="fr-FR"/>
              </w:rPr>
              <w:t>measCycleSCell</w:t>
            </w:r>
            <w:proofErr w:type="spellEnd"/>
            <w:r>
              <w:rPr>
                <w:lang w:val="fr-FR"/>
              </w:rPr>
              <w:t xml:space="preserve">, </w:t>
            </w:r>
            <w:r>
              <w:rPr>
                <w:lang w:val="fr-FR" w:eastAsia="zh-CN"/>
              </w:rPr>
              <w:t xml:space="preserve">VIRP, </w:t>
            </w:r>
            <w:r>
              <w:rPr>
                <w:lang w:val="fr-FR"/>
              </w:rPr>
              <w:t xml:space="preserve">1.5xDRX cycle) x </w:t>
            </w:r>
            <w:proofErr w:type="spellStart"/>
            <w:r>
              <w:rPr>
                <w:lang w:val="fr-FR"/>
              </w:rPr>
              <w:t>CSSF</w:t>
            </w:r>
            <w:r>
              <w:rPr>
                <w:vertAlign w:val="subscript"/>
                <w:lang w:val="fr-FR"/>
              </w:rPr>
              <w:t>intra</w:t>
            </w:r>
            <w:proofErr w:type="spellEnd"/>
          </w:p>
        </w:tc>
      </w:tr>
      <w:tr w:rsidRPr="009C5807" w:rsidR="000F0F91" w:rsidTr="00ED5031" w14:paraId="0280A962"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2C39C794" w14:textId="77777777">
            <w:pPr>
              <w:pStyle w:val="TAC"/>
            </w:pPr>
            <w:r w:rsidRPr="009C5807">
              <w:t>DRX cycle&gt;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0F0F91" w:rsidP="00ED5031" w:rsidRDefault="000F0F91" w14:paraId="3FAA475E" w14:textId="77777777">
            <w:pPr>
              <w:pStyle w:val="TAC"/>
            </w:pPr>
            <w:r>
              <w:rPr>
                <w:lang w:val="fr-FR"/>
              </w:rPr>
              <w:t>3 x K</w:t>
            </w:r>
            <w:r>
              <w:rPr>
                <w:vertAlign w:val="subscript"/>
                <w:lang w:val="fr-FR" w:eastAsia="zh-CN"/>
              </w:rPr>
              <w:t>NCSG</w:t>
            </w:r>
            <w:r>
              <w:rPr>
                <w:lang w:val="fr-FR"/>
              </w:rPr>
              <w:t xml:space="preserve"> x </w:t>
            </w:r>
            <w:proofErr w:type="gramStart"/>
            <w:r>
              <w:rPr>
                <w:lang w:val="fr-FR"/>
              </w:rPr>
              <w:t>max(</w:t>
            </w:r>
            <w:proofErr w:type="spellStart"/>
            <w:proofErr w:type="gramEnd"/>
            <w:r w:rsidRPr="00427C14">
              <w:rPr>
                <w:highlight w:val="yellow"/>
                <w:lang w:val="fr-FR"/>
              </w:rPr>
              <w:t>measCycleSCell</w:t>
            </w:r>
            <w:proofErr w:type="spellEnd"/>
            <w:r w:rsidRPr="00427C14">
              <w:rPr>
                <w:highlight w:val="yellow"/>
                <w:lang w:val="fr-FR"/>
              </w:rPr>
              <w:t>,</w:t>
            </w:r>
            <w:r>
              <w:rPr>
                <w:lang w:val="fr-FR"/>
              </w:rPr>
              <w:t xml:space="preserve"> </w:t>
            </w:r>
            <w:r>
              <w:rPr>
                <w:lang w:val="fr-FR" w:eastAsia="zh-CN"/>
              </w:rPr>
              <w:t>VIRP,</w:t>
            </w:r>
            <w:r>
              <w:rPr>
                <w:lang w:val="fr-FR"/>
              </w:rPr>
              <w:t xml:space="preserve">DRX cycle) x </w:t>
            </w:r>
            <w:proofErr w:type="spellStart"/>
            <w:r>
              <w:rPr>
                <w:lang w:val="fr-FR"/>
              </w:rPr>
              <w:t>CSSF</w:t>
            </w:r>
            <w:r>
              <w:rPr>
                <w:vertAlign w:val="subscript"/>
                <w:lang w:val="fr-FR"/>
              </w:rPr>
              <w:t>intra</w:t>
            </w:r>
            <w:proofErr w:type="spellEnd"/>
          </w:p>
        </w:tc>
      </w:tr>
    </w:tbl>
    <w:p w:rsidR="00B94092" w:rsidP="00DF2DBA" w:rsidRDefault="00B94092" w14:paraId="7C7A13CE" w14:textId="77777777">
      <w:pPr>
        <w:rPr>
          <w:rFonts w:cs="v4.2.0"/>
          <w:b/>
          <w:bCs/>
          <w:u w:val="single"/>
        </w:rPr>
      </w:pPr>
    </w:p>
    <w:p w:rsidRPr="00427C14" w:rsidR="00DF2DBA" w:rsidP="00DF2DBA" w:rsidRDefault="00DF2DBA" w14:paraId="16FBB3A9" w14:textId="2FC039E7">
      <w:pPr>
        <w:rPr>
          <w:rFonts w:cs="v4.2.0"/>
          <w:b/>
          <w:bCs/>
          <w:u w:val="single"/>
        </w:rPr>
      </w:pPr>
      <w:r w:rsidRPr="00427C14">
        <w:rPr>
          <w:rFonts w:cs="v4.2.0"/>
          <w:b/>
          <w:bCs/>
          <w:u w:val="single"/>
        </w:rPr>
        <w:t>Intra-frequency measurements</w:t>
      </w:r>
    </w:p>
    <w:p w:rsidR="00DF2DBA" w:rsidP="00DF2DBA" w:rsidRDefault="00DF2DBA" w14:paraId="512811FE" w14:textId="437E7F40">
      <w:pPr>
        <w:rPr>
          <w:rFonts w:cs="v4.2.0"/>
        </w:rPr>
      </w:pPr>
      <w:r>
        <w:rPr>
          <w:rFonts w:cs="v4.2.0"/>
        </w:rPr>
        <w:t xml:space="preserve">Requirements for intra-frequency measurements in RRC_CONNECTED state without measurement gaps are based on the configured SMTC window. If the SMTC period is changed according to the SSB periodicity, the intra-frequency measurement </w:t>
      </w:r>
      <w:r w:rsidR="00AC3028">
        <w:rPr>
          <w:rFonts w:cs="v4.2.0"/>
        </w:rPr>
        <w:t xml:space="preserve">period </w:t>
      </w:r>
      <w:r>
        <w:rPr>
          <w:rFonts w:cs="v4.2.0"/>
        </w:rPr>
        <w:t>increases proportionally up to the defined limit as depicted in Table 9.2.5.2-1 for the case of FR1.</w:t>
      </w:r>
    </w:p>
    <w:p w:rsidRPr="00B94092" w:rsidR="00DF2DBA" w:rsidP="00DF2DBA" w:rsidRDefault="00DF2DBA" w14:paraId="09470E93" w14:textId="77777777">
      <w:pPr>
        <w:pStyle w:val="TH"/>
        <w:rPr>
          <w:sz w:val="20"/>
          <w:szCs w:val="20"/>
        </w:rPr>
      </w:pPr>
      <w:r w:rsidRPr="00B94092">
        <w:rPr>
          <w:sz w:val="20"/>
          <w:szCs w:val="20"/>
        </w:rPr>
        <w:t>Table 9.2.5.2-1: Measurement period for intra-frequency measurements without gaps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7F8AA00C"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606D3F4"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EFDF41B" w14:textId="7777777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Pr="009C5807" w:rsidR="00DF2DBA" w:rsidTr="00C3610F" w14:paraId="25622858"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42AF050"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E51DB97" w14:textId="77777777">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ml:space="preserve">) </w:t>
            </w:r>
            <w:r w:rsidRPr="00C60972">
              <w:rPr>
                <w:highlight w:val="yellow"/>
              </w:rPr>
              <w:t>x SMTC period</w:t>
            </w:r>
            <w:r w:rsidRPr="009C5807">
              <w:t>)</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Pr="009C5807" w:rsidR="00DF2DBA" w:rsidTr="00C3610F" w14:paraId="434C9F02"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1B26E71"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543C0E9" w14:textId="77777777">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 max</w:t>
            </w:r>
            <w:r w:rsidRPr="00C60972">
              <w:rPr>
                <w:highlight w:val="yellow"/>
              </w:rPr>
              <w:t xml:space="preserve">(SMTC </w:t>
            </w:r>
            <w:proofErr w:type="spellStart"/>
            <w:r w:rsidRPr="00C6097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Pr="00C14182" w:rsidR="00DF2DBA" w:rsidTr="00C3610F" w14:paraId="6E2E03B1"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6D7CED03"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7C55F6" w:rsidR="00DF2DBA" w:rsidP="00C3610F" w:rsidRDefault="00DF2DBA" w14:paraId="6C9D6B65" w14:textId="77777777">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Pr="009C5807" w:rsidR="00DF2DBA" w:rsidTr="00C3610F" w14:paraId="08D1E800" w14:textId="77777777">
        <w:trPr>
          <w:trHeight w:val="70"/>
        </w:trPr>
        <w:tc>
          <w:tcPr>
            <w:tcW w:w="9241" w:type="dxa"/>
            <w:gridSpan w:val="2"/>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6507CD5" w14:textId="77777777">
            <w:pPr>
              <w:pStyle w:val="TAN"/>
            </w:pPr>
            <w:r w:rsidRPr="009C5807">
              <w:t>NOTE 1:</w:t>
            </w:r>
            <w:r w:rsidRPr="009C5807">
              <w:tab/>
            </w:r>
            <w:r w:rsidRPr="009C5807">
              <w:t>If different SMTC periodicities are configured for different cells, the SMTC period in the requirement is the one used by the cell being identified</w:t>
            </w:r>
          </w:p>
        </w:tc>
      </w:tr>
    </w:tbl>
    <w:p w:rsidRPr="009C5807" w:rsidR="00DF2DBA" w:rsidP="00DF2DBA" w:rsidRDefault="00DF2DBA" w14:paraId="77BDFBC6" w14:textId="77777777">
      <w:pPr>
        <w:rPr>
          <w:b/>
        </w:rPr>
      </w:pPr>
    </w:p>
    <w:p w:rsidR="00DF2DBA" w:rsidP="00DF2DBA" w:rsidRDefault="00DF2DBA" w14:paraId="4E70C879" w14:textId="66E49A4E">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intra-frequency measurement </w:t>
      </w:r>
      <w:r w:rsidR="006A0B1B">
        <w:rPr>
          <w:rFonts w:eastAsia="Times New Roman" w:cs="Times New Roman"/>
          <w:szCs w:val="20"/>
          <w:lang w:eastAsia="en-GB"/>
        </w:rPr>
        <w:t xml:space="preserve">period </w:t>
      </w:r>
      <w:r>
        <w:rPr>
          <w:rFonts w:eastAsia="Times New Roman" w:cs="Times New Roman"/>
          <w:szCs w:val="20"/>
          <w:lang w:eastAsia="en-GB"/>
        </w:rPr>
        <w:t xml:space="preserve">for UEs indicating support for “no-gap-with-interruption”. </w:t>
      </w:r>
    </w:p>
    <w:p w:rsidR="00DF2DBA" w:rsidP="00DF2DBA" w:rsidRDefault="00DF2DBA" w14:paraId="57C7B960" w14:textId="53BDE24A">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configured measurement gap, </w:t>
      </w:r>
      <w:r>
        <w:rPr>
          <w:rFonts w:cs="v4.2.0"/>
        </w:rPr>
        <w:t xml:space="preserve">the </w:t>
      </w:r>
      <w:r>
        <w:rPr>
          <w:rFonts w:eastAsia="Times New Roman" w:cs="Times New Roman"/>
          <w:szCs w:val="20"/>
          <w:lang w:eastAsia="en-GB"/>
        </w:rPr>
        <w:t xml:space="preserve">intra-frequency measurement </w:t>
      </w:r>
      <w:r w:rsidR="006A0B1B">
        <w:rPr>
          <w:rFonts w:cs="v4.2.0"/>
        </w:rPr>
        <w:t xml:space="preserve">period </w:t>
      </w:r>
      <w:r>
        <w:rPr>
          <w:rFonts w:cs="v4.2.0"/>
        </w:rPr>
        <w:t>increases proportionally to the SMTC period up to the defined limit as depicted in Table 9.2.6.3-1 for the case of FR1.</w:t>
      </w:r>
    </w:p>
    <w:p w:rsidRPr="00B94092" w:rsidR="00DF2DBA" w:rsidP="00DF2DBA" w:rsidRDefault="00DF2DBA" w14:paraId="241F758A" w14:textId="77777777">
      <w:pPr>
        <w:pStyle w:val="TH"/>
        <w:rPr>
          <w:sz w:val="20"/>
          <w:szCs w:val="20"/>
        </w:rPr>
      </w:pPr>
      <w:r w:rsidRPr="00B94092">
        <w:rPr>
          <w:sz w:val="20"/>
          <w:szCs w:val="20"/>
        </w:rPr>
        <w:t xml:space="preserve">Table 9.2.6.3-1: Measurement period for intra-frequency measurements with </w:t>
      </w:r>
      <w:proofErr w:type="gramStart"/>
      <w:r w:rsidRPr="00B94092">
        <w:rPr>
          <w:sz w:val="20"/>
          <w:szCs w:val="20"/>
        </w:rPr>
        <w:t>gaps(</w:t>
      </w:r>
      <w:proofErr w:type="gramEnd"/>
      <w:r w:rsidRPr="00B94092">
        <w:rPr>
          <w:sz w:val="20"/>
          <w:szCs w:val="20"/>
        </w:rPr>
        <w:t>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11AA6685"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65ECE48E"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C0908FB" w14:textId="7777777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Pr="009C5807" w:rsidR="00DF2DBA" w:rsidTr="00C3610F" w14:paraId="2C7F1AFF"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512BADEB"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13BBF3A7" w14:textId="77777777">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w:t>
            </w:r>
            <w:r w:rsidRPr="003C62F0">
              <w:rPr>
                <w:highlight w:val="yellow"/>
              </w:rPr>
              <w:t>SMTC period</w:t>
            </w:r>
            <w:r w:rsidRPr="009C5807">
              <w:t xml:space="preserve">)) x </w:t>
            </w:r>
            <w:proofErr w:type="spellStart"/>
            <w:r w:rsidRPr="009C5807">
              <w:t>CSSF</w:t>
            </w:r>
            <w:r w:rsidRPr="009C5807">
              <w:rPr>
                <w:vertAlign w:val="subscript"/>
              </w:rPr>
              <w:t>intra</w:t>
            </w:r>
            <w:proofErr w:type="spellEnd"/>
          </w:p>
        </w:tc>
      </w:tr>
      <w:tr w:rsidRPr="009C5807" w:rsidR="00DF2DBA" w:rsidTr="00C3610F" w14:paraId="0CE43F48"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233B6D7F"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9E47834" w14:textId="77777777">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w:t>
            </w:r>
            <w:r w:rsidRPr="003C62F0">
              <w:rPr>
                <w:highlight w:val="yellow"/>
              </w:rPr>
              <w:t xml:space="preserve">SMTC </w:t>
            </w:r>
            <w:proofErr w:type="spellStart"/>
            <w:r w:rsidRPr="003C62F0">
              <w:rPr>
                <w:highlight w:val="yellow"/>
              </w:rPr>
              <w:t>period</w:t>
            </w:r>
            <w:r w:rsidRPr="009C5807">
              <w:t>,DRX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Pr="009C5807" w:rsidR="00DF2DBA" w:rsidTr="00C3610F" w14:paraId="28582A26"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2B5C5F36"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11BD5AFC" w14:textId="77777777">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Pr="009C5807" w:rsidR="00DF2DBA" w:rsidTr="00C3610F" w14:paraId="48F064F2" w14:textId="77777777">
        <w:tc>
          <w:tcPr>
            <w:tcW w:w="9241" w:type="dxa"/>
            <w:gridSpan w:val="2"/>
            <w:tcBorders>
              <w:top w:val="single" w:color="auto" w:sz="4" w:space="0"/>
              <w:left w:val="single" w:color="auto" w:sz="4" w:space="0"/>
              <w:bottom w:val="single" w:color="auto" w:sz="4" w:space="0"/>
              <w:right w:val="single" w:color="auto" w:sz="4" w:space="0"/>
            </w:tcBorders>
          </w:tcPr>
          <w:p w:rsidR="00DF2DBA" w:rsidP="00C3610F" w:rsidRDefault="00DF2DBA" w14:paraId="5955BAE9" w14:textId="77777777">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767531">
              <w:t>the activated Pre-</w:t>
            </w:r>
            <w:proofErr w:type="gramStart"/>
            <w:r w:rsidRPr="00767531">
              <w:t>MG</w:t>
            </w:r>
            <w:proofErr w:type="gramEnd"/>
            <w:r w:rsidRPr="00767531">
              <w:t xml:space="preserve"> or </w:t>
            </w:r>
            <w:r>
              <w:t xml:space="preserve">the MG pattern associated to the </w:t>
            </w:r>
            <w:r w:rsidRPr="00E43705">
              <w:t>int</w:t>
            </w:r>
            <w:r>
              <w:t>ra</w:t>
            </w:r>
            <w:r w:rsidRPr="00E43705">
              <w:t>-frequency layer.</w:t>
            </w:r>
          </w:p>
        </w:tc>
      </w:tr>
    </w:tbl>
    <w:p w:rsidR="00DF2DBA" w:rsidP="00DF2DBA" w:rsidRDefault="00DF2DBA" w14:paraId="495D6BC2" w14:textId="77777777"/>
    <w:p w:rsidRPr="003C62F0" w:rsidR="00DF2DBA" w:rsidP="00DF2DBA" w:rsidRDefault="00DF2DBA" w14:paraId="1FFBD522" w14:textId="369F07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For the case of deactivated SCell, the intra-frequency measurement </w:t>
      </w:r>
      <w:r w:rsidR="006A0B1B">
        <w:rPr>
          <w:rFonts w:cs="v4.2.0"/>
        </w:rPr>
        <w:t xml:space="preserve">period </w:t>
      </w:r>
      <w:r>
        <w:rPr>
          <w:rFonts w:eastAsia="Times New Roman" w:cs="Times New Roman"/>
          <w:szCs w:val="20"/>
          <w:lang w:eastAsia="en-GB"/>
        </w:rPr>
        <w:t xml:space="preserve">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up to a defined limit as depicted </w:t>
      </w:r>
      <w:r>
        <w:rPr>
          <w:rFonts w:cs="v4.2.0"/>
        </w:rPr>
        <w:t>in Table 9.2.5.2-3 for the case of FR1.</w:t>
      </w:r>
    </w:p>
    <w:p w:rsidRPr="00B94092" w:rsidR="00DF2DBA" w:rsidP="00DF2DBA" w:rsidRDefault="00DF2DBA" w14:paraId="1B2C4329" w14:textId="77777777">
      <w:pPr>
        <w:pStyle w:val="TH"/>
        <w:rPr>
          <w:sz w:val="20"/>
          <w:szCs w:val="20"/>
        </w:rPr>
      </w:pPr>
      <w:r w:rsidRPr="00B94092">
        <w:rPr>
          <w:sz w:val="20"/>
          <w:szCs w:val="20"/>
        </w:rPr>
        <w:t>Table 9.2.5.2-3: Measurement period for intra-frequency measurements without gaps (deactivated SCell) (FR1)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1AA1182B"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C192C27"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CBF86BF" w14:textId="7777777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Pr="009C5807" w:rsidR="00DF2DBA" w:rsidTr="00C3610F" w14:paraId="37DB56FA"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128E7BD"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94F0765" w14:textId="7777777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427C14">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Pr="009C5807" w:rsidR="00DF2DBA" w:rsidTr="00C3610F" w14:paraId="2B461DF1"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74A491E1"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687D5581" w14:textId="7777777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427C14">
              <w:rPr>
                <w:highlight w:val="yellow"/>
              </w:rPr>
              <w:t>measCycleSCell</w:t>
            </w:r>
            <w:proofErr w:type="spellEnd"/>
            <w:r w:rsidRPr="00427C14">
              <w:rPr>
                <w:highlight w:val="yellow"/>
              </w:rPr>
              <w:t>,</w:t>
            </w:r>
            <w:r w:rsidRPr="009C5807">
              <w:t xml:space="preserve"> 1.5xDRX cycle) x </w:t>
            </w:r>
            <w:proofErr w:type="spellStart"/>
            <w:r w:rsidRPr="009C5807">
              <w:t>CSSF</w:t>
            </w:r>
            <w:r w:rsidRPr="009C5807">
              <w:rPr>
                <w:vertAlign w:val="subscript"/>
              </w:rPr>
              <w:t>intra</w:t>
            </w:r>
            <w:proofErr w:type="spellEnd"/>
          </w:p>
        </w:tc>
      </w:tr>
      <w:tr w:rsidRPr="009C5807" w:rsidR="00DF2DBA" w:rsidTr="00C3610F" w14:paraId="3ECFB0A4"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BF7657E" w14:textId="77777777">
            <w:pPr>
              <w:pStyle w:val="TAC"/>
            </w:pPr>
            <w:r w:rsidRPr="009C5807">
              <w:t>DRX cycle&gt;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1CFD5C6E" w14:textId="7777777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427C14">
              <w:rPr>
                <w:highlight w:val="yellow"/>
              </w:rPr>
              <w:t>measCycleSCell</w:t>
            </w:r>
            <w:proofErr w:type="spellEnd"/>
            <w:r w:rsidRPr="009C5807">
              <w:t xml:space="preserve">, DRX cycle) x </w:t>
            </w:r>
            <w:proofErr w:type="spellStart"/>
            <w:r w:rsidRPr="009C5807">
              <w:t>CSSF</w:t>
            </w:r>
            <w:r w:rsidRPr="009C5807">
              <w:rPr>
                <w:vertAlign w:val="subscript"/>
              </w:rPr>
              <w:t>intra</w:t>
            </w:r>
            <w:proofErr w:type="spellEnd"/>
          </w:p>
        </w:tc>
      </w:tr>
      <w:tr w:rsidRPr="009C5807" w:rsidR="00DF2DBA" w:rsidTr="00C3610F" w14:paraId="7CFE56DE" w14:textId="77777777">
        <w:tc>
          <w:tcPr>
            <w:tcW w:w="9241" w:type="dxa"/>
            <w:gridSpan w:val="2"/>
            <w:tcBorders>
              <w:top w:val="single" w:color="auto" w:sz="4" w:space="0"/>
              <w:left w:val="single" w:color="auto" w:sz="4" w:space="0"/>
              <w:bottom w:val="single" w:color="auto" w:sz="4" w:space="0"/>
              <w:right w:val="single" w:color="auto" w:sz="4" w:space="0"/>
            </w:tcBorders>
          </w:tcPr>
          <w:p w:rsidR="00DF2DBA" w:rsidP="00C3610F" w:rsidRDefault="00DF2DBA" w14:paraId="40B864C3" w14:textId="77777777">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w:t>
            </w:r>
            <w:proofErr w:type="spellEnd"/>
          </w:p>
        </w:tc>
      </w:tr>
    </w:tbl>
    <w:p w:rsidR="00DF2DBA" w:rsidP="00DF2DBA" w:rsidRDefault="00DF2DBA" w14:paraId="44576E2C" w14:textId="77777777"/>
    <w:p w:rsidRPr="009C5807" w:rsidR="00DF2DBA" w:rsidP="00DF2DBA" w:rsidRDefault="00DF2DBA" w14:paraId="692A5AA2" w14:textId="0DF8320E">
      <w:r>
        <w:rPr>
          <w:rFonts w:eastAsia="Times New Roman" w:cs="Times New Roman"/>
          <w:szCs w:val="20"/>
          <w:lang w:eastAsia="en-GB"/>
        </w:rPr>
        <w:t xml:space="preserve">Similar requirements apply for intra-frequency measurement </w:t>
      </w:r>
      <w:r w:rsidR="00D352AA">
        <w:rPr>
          <w:rFonts w:eastAsia="Times New Roman" w:cs="Times New Roman"/>
          <w:szCs w:val="20"/>
          <w:lang w:eastAsia="en-GB"/>
        </w:rPr>
        <w:t xml:space="preserve">period </w:t>
      </w:r>
      <w:r>
        <w:rPr>
          <w:rFonts w:eastAsia="Times New Roman" w:cs="Times New Roman"/>
          <w:szCs w:val="20"/>
          <w:lang w:eastAsia="en-GB"/>
        </w:rPr>
        <w:t xml:space="preserve">related to deactivated </w:t>
      </w:r>
      <w:proofErr w:type="spellStart"/>
      <w:r>
        <w:rPr>
          <w:rFonts w:eastAsia="Times New Roman" w:cs="Times New Roman"/>
          <w:szCs w:val="20"/>
          <w:lang w:eastAsia="en-GB"/>
        </w:rPr>
        <w:t>PSCells</w:t>
      </w:r>
      <w:proofErr w:type="spellEnd"/>
      <w:r>
        <w:rPr>
          <w:rFonts w:eastAsia="Times New Roman" w:cs="Times New Roman"/>
          <w:szCs w:val="20"/>
          <w:lang w:eastAsia="en-GB"/>
        </w:rPr>
        <w:t>.</w:t>
      </w:r>
    </w:p>
    <w:p w:rsidR="00DF2DBA" w:rsidP="00DF2DBA" w:rsidRDefault="00DF2DBA" w14:paraId="18E3F217" w14:textId="659F83FB">
      <w:pPr>
        <w:rPr>
          <w:rFonts w:cs="v4.2.0"/>
        </w:rPr>
      </w:pPr>
      <w:r>
        <w:rPr>
          <w:rFonts w:cs="v4.2.0"/>
        </w:rPr>
        <w:t xml:space="preserve">Requirements for intra-frequency measurements </w:t>
      </w:r>
      <w:r w:rsidR="00D352AA">
        <w:rPr>
          <w:rFonts w:cs="v4.2.0"/>
        </w:rPr>
        <w:t xml:space="preserve">period </w:t>
      </w:r>
      <w:r>
        <w:rPr>
          <w:rFonts w:cs="v4.2.0"/>
        </w:rPr>
        <w:t xml:space="preserve">in RRC_CONNECTED state with NCSG, are also based on the configured SMTC window. If the SMTC period is changed according to the SSB periodicity, the intra-frequency measurement </w:t>
      </w:r>
      <w:r w:rsidR="00D352AA">
        <w:rPr>
          <w:rFonts w:cs="v4.2.0"/>
        </w:rPr>
        <w:t xml:space="preserve">period </w:t>
      </w:r>
      <w:r>
        <w:rPr>
          <w:rFonts w:cs="v4.2.0"/>
        </w:rPr>
        <w:t>increases proportionally up to the defined limit as depicted in Table 9.2.7.2-1 for the case of FR1.</w:t>
      </w:r>
    </w:p>
    <w:p w:rsidRPr="009C5807" w:rsidR="00DF2DBA" w:rsidP="00DF2DBA" w:rsidRDefault="00DF2DBA" w14:paraId="7BCB0BC8" w14:textId="77777777">
      <w:pPr>
        <w:pStyle w:val="TH"/>
      </w:pPr>
      <w:r w:rsidRPr="009C5807">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0"/>
        <w:gridCol w:w="4621"/>
      </w:tblGrid>
      <w:tr w:rsidRPr="009C5807" w:rsidR="00DF2DBA" w:rsidTr="00C3610F" w14:paraId="3BF907D0"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378FF709" w14:textId="77777777">
            <w:pPr>
              <w:pStyle w:val="TAH"/>
            </w:pPr>
            <w:r w:rsidRPr="009C5807">
              <w:t>DRX cycle</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2904E605" w14:textId="7777777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Pr="009C5807" w:rsidR="00DF2DBA" w:rsidTr="00C3610F" w14:paraId="3ECD1BB5"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5BAD80AA" w14:textId="77777777">
            <w:pPr>
              <w:pStyle w:val="TAC"/>
            </w:pPr>
            <w:r w:rsidRPr="009C5807">
              <w:t>No DRX</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2A2DEC40" w14:textId="77777777">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 xml:space="preserve">RP, </w:t>
            </w:r>
            <w:r w:rsidRPr="00427C14">
              <w:rPr>
                <w:highlight w:val="yellow"/>
                <w:lang w:val="fr-FR"/>
              </w:rPr>
              <w:t xml:space="preserve">SMTC </w:t>
            </w:r>
            <w:proofErr w:type="spellStart"/>
            <w:r w:rsidRPr="00427C14">
              <w:rPr>
                <w:highlight w:val="yellow"/>
                <w:lang w:val="fr-FR"/>
              </w:rPr>
              <w:t>period</w:t>
            </w:r>
            <w:proofErr w:type="spellEnd"/>
            <w:r>
              <w:rPr>
                <w:lang w:val="fr-FR"/>
              </w:rPr>
              <w:t xml:space="preserve">)) x </w:t>
            </w:r>
            <w:proofErr w:type="spellStart"/>
            <w:r>
              <w:rPr>
                <w:lang w:val="fr-FR"/>
              </w:rPr>
              <w:t>CSSF</w:t>
            </w:r>
            <w:r>
              <w:rPr>
                <w:vertAlign w:val="subscript"/>
                <w:lang w:val="fr-FR"/>
              </w:rPr>
              <w:t>intra</w:t>
            </w:r>
            <w:proofErr w:type="spellEnd"/>
          </w:p>
        </w:tc>
      </w:tr>
      <w:tr w:rsidRPr="009C5807" w:rsidR="00DF2DBA" w:rsidTr="00C3610F" w14:paraId="1C356603"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5DACBB08" w14:textId="77777777">
            <w:pPr>
              <w:pStyle w:val="TAC"/>
            </w:pPr>
            <w:r w:rsidRPr="009C5807">
              <w:t>DRX cycle</w:t>
            </w:r>
            <w:r w:rsidRPr="009C5807">
              <w:rPr>
                <w:rFonts w:hint="eastAsia"/>
              </w:rPr>
              <w:t>≤</w:t>
            </w:r>
            <w:r w:rsidRPr="009C5807">
              <w:t xml:space="preserve"> 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68FF84C" w14:textId="77777777">
            <w:pPr>
              <w:pStyle w:val="TAC"/>
              <w:rPr>
                <w:b/>
              </w:rPr>
            </w:pPr>
            <w:r>
              <w:rPr>
                <w:lang w:val="fr-FR"/>
              </w:rPr>
              <w:t xml:space="preserve">max(200ms, </w:t>
            </w:r>
            <w:proofErr w:type="spellStart"/>
            <w:r>
              <w:rPr>
                <w:lang w:val="fr-FR"/>
              </w:rPr>
              <w:t>ceil</w:t>
            </w:r>
            <w:proofErr w:type="spellEnd"/>
            <w:r>
              <w:rPr>
                <w:lang w:val="fr-FR"/>
              </w:rPr>
              <w:t>(1.5x 5 x K</w:t>
            </w:r>
            <w:r>
              <w:rPr>
                <w:vertAlign w:val="subscript"/>
                <w:lang w:val="fr-FR" w:eastAsia="zh-CN"/>
              </w:rPr>
              <w:t>NCSG</w:t>
            </w:r>
            <w:r>
              <w:rPr>
                <w:lang w:val="fr-FR"/>
              </w:rPr>
              <w:t>) x max(</w:t>
            </w:r>
            <w:r>
              <w:rPr>
                <w:lang w:val="fr-FR" w:eastAsia="zh-CN"/>
              </w:rPr>
              <w:t>VI</w:t>
            </w:r>
            <w:r>
              <w:rPr>
                <w:lang w:val="fr-FR"/>
              </w:rPr>
              <w:t xml:space="preserve">RP, </w:t>
            </w:r>
            <w:r w:rsidRPr="00427C14">
              <w:rPr>
                <w:highlight w:val="yellow"/>
                <w:lang w:val="fr-FR"/>
              </w:rPr>
              <w:t xml:space="preserve">SMTC </w:t>
            </w:r>
            <w:proofErr w:type="spellStart"/>
            <w:r w:rsidRPr="00427C14">
              <w:rPr>
                <w:highlight w:val="yellow"/>
                <w:lang w:val="fr-FR"/>
              </w:rPr>
              <w:t>period</w:t>
            </w:r>
            <w:r>
              <w:rPr>
                <w:lang w:val="fr-FR"/>
              </w:rPr>
              <w:t>,DRX</w:t>
            </w:r>
            <w:proofErr w:type="spellEnd"/>
            <w:r>
              <w:rPr>
                <w:lang w:val="fr-FR"/>
              </w:rPr>
              <w:t xml:space="preserve"> cycle))</w:t>
            </w:r>
            <w:r>
              <w:rPr>
                <w:vertAlign w:val="superscript"/>
                <w:lang w:val="fr-FR"/>
              </w:rPr>
              <w:t xml:space="preserve"> </w:t>
            </w:r>
            <w:r>
              <w:rPr>
                <w:lang w:val="fr-FR"/>
              </w:rPr>
              <w:t xml:space="preserve">x </w:t>
            </w:r>
            <w:proofErr w:type="spellStart"/>
            <w:r>
              <w:rPr>
                <w:lang w:val="fr-FR"/>
              </w:rPr>
              <w:t>CSSF</w:t>
            </w:r>
            <w:r>
              <w:rPr>
                <w:vertAlign w:val="subscript"/>
                <w:lang w:val="fr-FR"/>
              </w:rPr>
              <w:t>intra</w:t>
            </w:r>
            <w:proofErr w:type="spellEnd"/>
          </w:p>
        </w:tc>
      </w:tr>
      <w:tr w:rsidRPr="009C5807" w:rsidR="00DF2DBA" w:rsidTr="00C3610F" w14:paraId="38A3FBA9" w14:textId="77777777">
        <w:tc>
          <w:tcPr>
            <w:tcW w:w="4620"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479731DE" w14:textId="77777777">
            <w:pPr>
              <w:pStyle w:val="TAC"/>
              <w:rPr>
                <w:b/>
              </w:rPr>
            </w:pPr>
            <w:r w:rsidRPr="009C5807">
              <w:t>DRX cycle&gt;320ms</w:t>
            </w:r>
          </w:p>
        </w:tc>
        <w:tc>
          <w:tcPr>
            <w:tcW w:w="4621" w:type="dxa"/>
            <w:tcBorders>
              <w:top w:val="single" w:color="auto" w:sz="4" w:space="0"/>
              <w:left w:val="single" w:color="auto" w:sz="4" w:space="0"/>
              <w:bottom w:val="single" w:color="auto" w:sz="4" w:space="0"/>
              <w:right w:val="single" w:color="auto" w:sz="4" w:space="0"/>
            </w:tcBorders>
            <w:hideMark/>
          </w:tcPr>
          <w:p w:rsidRPr="009C5807" w:rsidR="00DF2DBA" w:rsidP="00C3610F" w:rsidRDefault="00DF2DBA" w14:paraId="0E60F502" w14:textId="77777777">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 xml:space="preserve">RP, DRX cycle) x </w:t>
            </w:r>
            <w:proofErr w:type="spellStart"/>
            <w:r>
              <w:rPr>
                <w:lang w:val="fr-FR"/>
              </w:rPr>
              <w:t>CSSF</w:t>
            </w:r>
            <w:r>
              <w:rPr>
                <w:vertAlign w:val="subscript"/>
                <w:lang w:val="fr-FR"/>
              </w:rPr>
              <w:t>intra</w:t>
            </w:r>
            <w:proofErr w:type="spellEnd"/>
          </w:p>
        </w:tc>
      </w:tr>
    </w:tbl>
    <w:p w:rsidR="00DF2DBA" w:rsidP="00DF2DBA" w:rsidRDefault="00DF2DBA" w14:paraId="05FA4323" w14:textId="77777777"/>
    <w:p w:rsidRPr="00427C14" w:rsidR="00DF2DBA" w:rsidP="00DF2DBA" w:rsidRDefault="00DF2DBA" w14:paraId="6CEE46CA" w14:textId="5FED3882">
      <w:pPr>
        <w:rPr>
          <w:rFonts w:cs="v4.2.0"/>
          <w:b/>
          <w:bCs/>
          <w:u w:val="single"/>
        </w:rPr>
      </w:pPr>
      <w:r w:rsidRPr="00427C14">
        <w:rPr>
          <w:rFonts w:cs="v4.2.0"/>
          <w:b/>
          <w:bCs/>
          <w:u w:val="single"/>
        </w:rPr>
        <w:t>Int</w:t>
      </w:r>
      <w:r>
        <w:rPr>
          <w:rFonts w:cs="v4.2.0"/>
          <w:b/>
          <w:bCs/>
          <w:u w:val="single"/>
        </w:rPr>
        <w:t>e</w:t>
      </w:r>
      <w:r w:rsidRPr="00427C14">
        <w:rPr>
          <w:rFonts w:cs="v4.2.0"/>
          <w:b/>
          <w:bCs/>
          <w:u w:val="single"/>
        </w:rPr>
        <w:t xml:space="preserve">r-frequency cell </w:t>
      </w:r>
      <w:r w:rsidR="000706D4">
        <w:rPr>
          <w:rFonts w:cs="v4.2.0"/>
          <w:b/>
          <w:bCs/>
          <w:u w:val="single"/>
        </w:rPr>
        <w:t>detection</w:t>
      </w:r>
    </w:p>
    <w:p w:rsidRPr="00590B48" w:rsidR="00590B48" w:rsidP="00DF2DBA" w:rsidRDefault="00590B48" w14:paraId="0B70591C" w14:textId="5A55D950">
      <w:pPr>
        <w:rPr>
          <w:rFonts w:cs="v4.2.0"/>
        </w:rPr>
      </w:pPr>
      <w:r>
        <w:rPr>
          <w:rFonts w:cs="v4.2.0"/>
        </w:rPr>
        <w:t xml:space="preserve">For NR inter-frequency </w:t>
      </w:r>
      <w:r w:rsidRPr="00590B48">
        <w:rPr>
          <w:rFonts w:cs="v4.2.0"/>
        </w:rPr>
        <w:t xml:space="preserve">cell </w:t>
      </w:r>
      <w:r w:rsidR="000706D4">
        <w:rPr>
          <w:rFonts w:cs="v4.2.0"/>
        </w:rPr>
        <w:t xml:space="preserve">detection </w:t>
      </w:r>
      <w:r>
        <w:rPr>
          <w:rFonts w:cs="v4.2.0"/>
        </w:rPr>
        <w:t xml:space="preserve">in RRC_CONNECTED state, similar RRM impacts exist for non-serving cell </w:t>
      </w:r>
      <w:r w:rsidR="00EF0E0C">
        <w:rPr>
          <w:rFonts w:cs="v4.2.0"/>
        </w:rPr>
        <w:t xml:space="preserve">detection </w:t>
      </w:r>
      <w:r>
        <w:rPr>
          <w:rFonts w:cs="v4.2.0"/>
        </w:rPr>
        <w:t>delay, as listed above for intra-frequency measurements.</w:t>
      </w:r>
    </w:p>
    <w:p w:rsidRPr="00427C14" w:rsidR="00DF2DBA" w:rsidP="00DF2DBA" w:rsidRDefault="00DF2DBA" w14:paraId="10B6F500" w14:textId="77777777">
      <w:pPr>
        <w:rPr>
          <w:rFonts w:cs="v4.2.0"/>
          <w:b/>
          <w:bCs/>
          <w:u w:val="single"/>
        </w:rPr>
      </w:pPr>
      <w:r w:rsidRPr="00427C14">
        <w:rPr>
          <w:rFonts w:cs="v4.2.0"/>
          <w:b/>
          <w:bCs/>
          <w:u w:val="single"/>
        </w:rPr>
        <w:t>Int</w:t>
      </w:r>
      <w:r>
        <w:rPr>
          <w:rFonts w:cs="v4.2.0"/>
          <w:b/>
          <w:bCs/>
          <w:u w:val="single"/>
        </w:rPr>
        <w:t>e</w:t>
      </w:r>
      <w:r w:rsidRPr="00427C14">
        <w:rPr>
          <w:rFonts w:cs="v4.2.0"/>
          <w:b/>
          <w:bCs/>
          <w:u w:val="single"/>
        </w:rPr>
        <w:t>r-frequency measurements</w:t>
      </w:r>
    </w:p>
    <w:p w:rsidRPr="009F476F" w:rsidR="00590B48" w:rsidP="00DF2DBA" w:rsidRDefault="00590B48" w14:paraId="6F328C50" w14:textId="6EF6B80B">
      <w:pPr>
        <w:rPr>
          <w:rFonts w:cs="v4.2.0"/>
        </w:rPr>
      </w:pPr>
      <w:r>
        <w:rPr>
          <w:rFonts w:cs="v4.2.0"/>
        </w:rPr>
        <w:t xml:space="preserve">For NR inter-frequency measurement in RRC_CONNECTED state, similar RRM impacts exist for the measurement </w:t>
      </w:r>
      <w:r w:rsidR="00EF0E0C">
        <w:rPr>
          <w:rFonts w:cs="v4.2.0"/>
        </w:rPr>
        <w:t xml:space="preserve">period </w:t>
      </w:r>
      <w:r>
        <w:rPr>
          <w:rFonts w:cs="v4.2.0"/>
        </w:rPr>
        <w:t>for non-serving cell, as listed above for intra-frequency measurements.</w:t>
      </w:r>
    </w:p>
    <w:p w:rsidRPr="00051D24" w:rsidR="00DF2DBA" w:rsidP="00DF2DBA" w:rsidRDefault="00DF2DBA" w14:paraId="4D62AEAD" w14:textId="12537DDF">
      <w:pPr>
        <w:rPr>
          <w:rFonts w:cs="v4.2.0"/>
          <w:b/>
          <w:bCs/>
          <w:u w:val="single"/>
        </w:rPr>
      </w:pPr>
      <w:r w:rsidRPr="00051D24">
        <w:rPr>
          <w:rFonts w:cs="v4.2.0"/>
          <w:b/>
          <w:bCs/>
          <w:u w:val="single"/>
        </w:rPr>
        <w:t xml:space="preserve">Inter-RAT NR cell </w:t>
      </w:r>
      <w:r w:rsidRPr="00051D24" w:rsidR="00051D24">
        <w:rPr>
          <w:rFonts w:cs="v4.2.0"/>
          <w:b/>
          <w:bCs/>
          <w:u w:val="single"/>
        </w:rPr>
        <w:t>det</w:t>
      </w:r>
      <w:r w:rsidRPr="008D39A9" w:rsidR="00051D24">
        <w:rPr>
          <w:rFonts w:cs="v4.2.0"/>
          <w:b/>
          <w:bCs/>
          <w:u w:val="single"/>
        </w:rPr>
        <w:t>ec</w:t>
      </w:r>
      <w:r w:rsidR="00051D24">
        <w:rPr>
          <w:rFonts w:cs="v4.2.0"/>
          <w:b/>
          <w:bCs/>
          <w:u w:val="single"/>
        </w:rPr>
        <w:t>tion</w:t>
      </w:r>
    </w:p>
    <w:p w:rsidR="00DF2DBA" w:rsidP="00DF2DBA" w:rsidRDefault="00DF2DBA" w14:paraId="5DD3F6C4" w14:textId="1BFFA589">
      <w:r>
        <w:rPr>
          <w:rFonts w:cs="v4.2.0"/>
        </w:rPr>
        <w:t xml:space="preserve">For Inter-RAT NR cell </w:t>
      </w:r>
      <w:r w:rsidR="00051D24">
        <w:rPr>
          <w:rFonts w:cs="v4.2.0"/>
        </w:rPr>
        <w:t xml:space="preserve">detection </w:t>
      </w:r>
      <w:r w:rsidR="00675E8B">
        <w:rPr>
          <w:rFonts w:cs="v4.2.0"/>
        </w:rPr>
        <w:t>when UE camps on E-UTRAN</w:t>
      </w:r>
      <w:r>
        <w:rPr>
          <w:rFonts w:cs="v4.2.0"/>
        </w:rPr>
        <w:t>, CD-SSB is assumed to be configured for an NR candidate cell. Hence this scenario is not applicable for SSB adaptation</w:t>
      </w:r>
      <w:r w:rsidR="009F476F">
        <w:rPr>
          <w:rFonts w:cs="v4.2.0"/>
        </w:rPr>
        <w:t>,</w:t>
      </w:r>
      <w:r>
        <w:rPr>
          <w:rFonts w:cs="v4.2.0"/>
        </w:rPr>
        <w:t xml:space="preserve"> unless RAN1 </w:t>
      </w:r>
      <w:r w:rsidR="009F476F">
        <w:rPr>
          <w:rFonts w:cs="v4.2.0"/>
        </w:rPr>
        <w:t xml:space="preserve">achieves </w:t>
      </w:r>
      <w:r>
        <w:rPr>
          <w:rFonts w:cs="v4.2.0"/>
        </w:rPr>
        <w:t>agree</w:t>
      </w:r>
      <w:r w:rsidR="009F476F">
        <w:rPr>
          <w:rFonts w:cs="v4.2.0"/>
        </w:rPr>
        <w:t>ment</w:t>
      </w:r>
      <w:r>
        <w:rPr>
          <w:rFonts w:cs="v4.2.0"/>
        </w:rPr>
        <w:t xml:space="preserve"> on it.</w:t>
      </w:r>
    </w:p>
    <w:p w:rsidRPr="00427C14" w:rsidR="00DF2DBA" w:rsidP="00DF2DBA" w:rsidRDefault="00DF2DBA" w14:paraId="27AEA7D4" w14:textId="77777777">
      <w:pPr>
        <w:rPr>
          <w:rFonts w:cs="v4.2.0"/>
          <w:b/>
          <w:bCs/>
          <w:u w:val="single"/>
        </w:rPr>
      </w:pPr>
      <w:r w:rsidRPr="00427C14">
        <w:rPr>
          <w:rFonts w:cs="v4.2.0"/>
          <w:b/>
          <w:bCs/>
          <w:u w:val="single"/>
        </w:rPr>
        <w:t>Int</w:t>
      </w:r>
      <w:r>
        <w:rPr>
          <w:rFonts w:cs="v4.2.0"/>
          <w:b/>
          <w:bCs/>
          <w:u w:val="single"/>
        </w:rPr>
        <w:t>e</w:t>
      </w:r>
      <w:r w:rsidRPr="00427C14">
        <w:rPr>
          <w:rFonts w:cs="v4.2.0"/>
          <w:b/>
          <w:bCs/>
          <w:u w:val="single"/>
        </w:rPr>
        <w:t>r-</w:t>
      </w:r>
      <w:r>
        <w:rPr>
          <w:rFonts w:cs="v4.2.0"/>
          <w:b/>
          <w:bCs/>
          <w:u w:val="single"/>
        </w:rPr>
        <w:t>RAT</w:t>
      </w:r>
      <w:r w:rsidRPr="00427C14">
        <w:rPr>
          <w:rFonts w:cs="v4.2.0"/>
          <w:b/>
          <w:bCs/>
          <w:u w:val="single"/>
        </w:rPr>
        <w:t xml:space="preserve"> </w:t>
      </w:r>
      <w:r>
        <w:rPr>
          <w:rFonts w:cs="v4.2.0"/>
          <w:b/>
          <w:bCs/>
          <w:u w:val="single"/>
        </w:rPr>
        <w:t xml:space="preserve">NR </w:t>
      </w:r>
      <w:r w:rsidRPr="00427C14">
        <w:rPr>
          <w:rFonts w:cs="v4.2.0"/>
          <w:b/>
          <w:bCs/>
          <w:u w:val="single"/>
        </w:rPr>
        <w:t>measurements</w:t>
      </w:r>
    </w:p>
    <w:p w:rsidR="00DF2DBA" w:rsidP="00DF2DBA" w:rsidRDefault="00DF2DBA" w14:paraId="42B66E33" w14:textId="4E41AE25">
      <w:pPr>
        <w:rPr>
          <w:rFonts w:cs="v4.2.0"/>
        </w:rPr>
      </w:pPr>
      <w:r>
        <w:rPr>
          <w:rFonts w:cs="v4.2.0"/>
        </w:rPr>
        <w:t>For Inter-RAT NR measurements</w:t>
      </w:r>
      <w:r w:rsidRPr="00675E8B" w:rsidR="00675E8B">
        <w:rPr>
          <w:rFonts w:cs="v4.2.0"/>
        </w:rPr>
        <w:t xml:space="preserve"> </w:t>
      </w:r>
      <w:r w:rsidR="00675E8B">
        <w:rPr>
          <w:rFonts w:cs="v4.2.0"/>
        </w:rPr>
        <w:t>when UE camps on E-UTRAN</w:t>
      </w:r>
      <w:r>
        <w:rPr>
          <w:rFonts w:cs="v4.2.0"/>
        </w:rPr>
        <w:t>, CD-SSB is assumed to be configured for an NR candidate cell. Hence this scenario is not applicable for SSB adaptation</w:t>
      </w:r>
      <w:r w:rsidR="009F476F">
        <w:rPr>
          <w:rFonts w:cs="v4.2.0"/>
        </w:rPr>
        <w:t>,</w:t>
      </w:r>
      <w:r w:rsidRPr="009F476F" w:rsidR="009F476F">
        <w:rPr>
          <w:rFonts w:cs="v4.2.0"/>
        </w:rPr>
        <w:t xml:space="preserve"> </w:t>
      </w:r>
      <w:r w:rsidR="009F476F">
        <w:rPr>
          <w:rFonts w:cs="v4.2.0"/>
        </w:rPr>
        <w:t>unless RAN1 achieves agreement on it.</w:t>
      </w:r>
    </w:p>
    <w:p w:rsidRPr="00675E8B" w:rsidR="00030C02" w:rsidP="00675E8B" w:rsidRDefault="00030C02" w14:paraId="7D3A367E" w14:textId="0D6943B6">
      <w:pPr>
        <w:ind w:left="1134" w:hanging="1134"/>
        <w:rPr>
          <w:b/>
          <w:lang w:eastAsia="zh-CN"/>
        </w:rPr>
      </w:pPr>
      <w:r w:rsidRPr="6C46DF50">
        <w:rPr>
          <w:rFonts w:eastAsia="Times New Roman" w:cs="Times New Roman"/>
          <w:b/>
          <w:bCs/>
          <w:szCs w:val="20"/>
        </w:rPr>
        <w:t xml:space="preserve">Proposal </w:t>
      </w:r>
      <w:r>
        <w:rPr>
          <w:rFonts w:eastAsia="Times New Roman" w:cs="Times New Roman"/>
          <w:b/>
          <w:szCs w:val="20"/>
        </w:rPr>
        <w:t>7</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consider </w:t>
      </w:r>
      <w:r>
        <w:rPr>
          <w:rFonts w:eastAsia="Times New Roman" w:cs="Times New Roman"/>
          <w:b/>
          <w:bCs/>
          <w:szCs w:val="20"/>
        </w:rPr>
        <w:t xml:space="preserve">the L3 measurement impact from SSB periodicity adaptation to </w:t>
      </w:r>
      <w:r w:rsidR="00675E8B">
        <w:rPr>
          <w:rFonts w:eastAsia="Times New Roman" w:cs="Times New Roman"/>
          <w:b/>
          <w:bCs/>
          <w:szCs w:val="20"/>
        </w:rPr>
        <w:t xml:space="preserve">NR </w:t>
      </w:r>
      <w:r>
        <w:rPr>
          <w:rFonts w:eastAsia="Times New Roman" w:cs="Times New Roman"/>
          <w:b/>
          <w:bCs/>
          <w:szCs w:val="20"/>
        </w:rPr>
        <w:t>intra-</w:t>
      </w:r>
      <w:r w:rsidR="00675E8B">
        <w:rPr>
          <w:rFonts w:eastAsia="Times New Roman" w:cs="Times New Roman"/>
          <w:b/>
          <w:bCs/>
          <w:szCs w:val="20"/>
        </w:rPr>
        <w:t xml:space="preserve"> /</w:t>
      </w:r>
      <w:r>
        <w:rPr>
          <w:rFonts w:eastAsia="Times New Roman" w:cs="Times New Roman"/>
          <w:b/>
          <w:bCs/>
          <w:szCs w:val="20"/>
        </w:rPr>
        <w:t xml:space="preserve"> inter-frequency cell </w:t>
      </w:r>
      <w:r w:rsidR="00C33F7E">
        <w:rPr>
          <w:rFonts w:eastAsia="Times New Roman" w:cs="Times New Roman"/>
          <w:b/>
          <w:bCs/>
          <w:szCs w:val="20"/>
        </w:rPr>
        <w:t xml:space="preserve">detection </w:t>
      </w:r>
      <w:r>
        <w:rPr>
          <w:rFonts w:eastAsia="Times New Roman" w:cs="Times New Roman"/>
          <w:b/>
          <w:bCs/>
          <w:szCs w:val="20"/>
        </w:rPr>
        <w:t xml:space="preserve">delay and to </w:t>
      </w:r>
      <w:r w:rsidR="00675E8B">
        <w:rPr>
          <w:rFonts w:eastAsia="Times New Roman" w:cs="Times New Roman"/>
          <w:b/>
          <w:bCs/>
          <w:szCs w:val="20"/>
        </w:rPr>
        <w:t xml:space="preserve">NR </w:t>
      </w:r>
      <w:r>
        <w:rPr>
          <w:rFonts w:eastAsia="Times New Roman" w:cs="Times New Roman"/>
          <w:b/>
          <w:bCs/>
          <w:szCs w:val="20"/>
        </w:rPr>
        <w:t>intra-</w:t>
      </w:r>
      <w:r w:rsidR="00675E8B">
        <w:rPr>
          <w:rFonts w:eastAsia="Times New Roman" w:cs="Times New Roman"/>
          <w:b/>
          <w:bCs/>
          <w:szCs w:val="20"/>
        </w:rPr>
        <w:t xml:space="preserve"> / </w:t>
      </w:r>
      <w:r>
        <w:rPr>
          <w:rFonts w:eastAsia="Times New Roman" w:cs="Times New Roman"/>
          <w:b/>
          <w:bCs/>
          <w:szCs w:val="20"/>
        </w:rPr>
        <w:t xml:space="preserve">inter-frequency measurement </w:t>
      </w:r>
      <w:r w:rsidR="00C33F7E">
        <w:rPr>
          <w:rFonts w:eastAsia="Times New Roman" w:cs="Times New Roman"/>
          <w:b/>
          <w:bCs/>
          <w:szCs w:val="20"/>
        </w:rPr>
        <w:t>period</w:t>
      </w:r>
      <w:r>
        <w:rPr>
          <w:rFonts w:eastAsia="Times New Roman" w:cs="Times New Roman"/>
          <w:b/>
          <w:bCs/>
          <w:szCs w:val="20"/>
        </w:rPr>
        <w:t xml:space="preserve">, but not to inter-RAT </w:t>
      </w:r>
      <w:r w:rsidR="00675E8B">
        <w:rPr>
          <w:rFonts w:eastAsia="Times New Roman" w:cs="Times New Roman"/>
          <w:b/>
          <w:bCs/>
          <w:szCs w:val="20"/>
        </w:rPr>
        <w:t xml:space="preserve">NR cell </w:t>
      </w:r>
      <w:r w:rsidR="00C979A2">
        <w:rPr>
          <w:rFonts w:eastAsia="Times New Roman" w:cs="Times New Roman"/>
          <w:b/>
          <w:bCs/>
          <w:szCs w:val="20"/>
        </w:rPr>
        <w:t>detection</w:t>
      </w:r>
      <w:r w:rsidR="00675E8B">
        <w:rPr>
          <w:rFonts w:eastAsia="Times New Roman" w:cs="Times New Roman"/>
          <w:b/>
          <w:bCs/>
          <w:szCs w:val="20"/>
        </w:rPr>
        <w:t xml:space="preserve"> delay or inter-RAT NR cell measurement delay when UE camps on </w:t>
      </w:r>
      <w:r>
        <w:rPr>
          <w:rFonts w:eastAsia="Times New Roman" w:cs="Times New Roman"/>
          <w:b/>
          <w:bCs/>
          <w:szCs w:val="20"/>
        </w:rPr>
        <w:t>E-UTRAN</w:t>
      </w:r>
      <w:r w:rsidR="00675E8B">
        <w:rPr>
          <w:rFonts w:eastAsia="Times New Roman" w:cs="Times New Roman"/>
          <w:b/>
          <w:bCs/>
          <w:szCs w:val="20"/>
        </w:rPr>
        <w:t>.</w:t>
      </w:r>
      <w:r>
        <w:rPr>
          <w:rFonts w:eastAsia="Times New Roman" w:cs="Times New Roman"/>
          <w:b/>
          <w:bCs/>
          <w:szCs w:val="20"/>
        </w:rPr>
        <w:t xml:space="preserve"> </w:t>
      </w:r>
    </w:p>
    <w:p w:rsidRPr="00DF2DBA" w:rsidR="00DF2DBA" w:rsidP="00DF2DBA" w:rsidRDefault="00DF2DBA" w14:paraId="6BAE672D" w14:textId="31134280">
      <w:pPr>
        <w:pStyle w:val="ListParagraph"/>
        <w:numPr>
          <w:ilvl w:val="1"/>
          <w:numId w:val="52"/>
        </w:numPr>
        <w:rPr>
          <w:rFonts w:ascii="Arial" w:hAnsi="Arial" w:eastAsia="Times New Roman" w:cs="Times New Roman"/>
          <w:sz w:val="32"/>
          <w:szCs w:val="20"/>
        </w:rPr>
      </w:pPr>
      <w:r w:rsidRPr="00DF2DBA">
        <w:rPr>
          <w:rFonts w:ascii="Arial" w:hAnsi="Arial" w:eastAsia="Times New Roman" w:cs="Times New Roman"/>
          <w:sz w:val="32"/>
          <w:szCs w:val="20"/>
        </w:rPr>
        <w:t xml:space="preserve">Layer </w:t>
      </w:r>
      <w:r>
        <w:rPr>
          <w:rFonts w:ascii="Arial" w:hAnsi="Arial" w:eastAsia="Times New Roman" w:cs="Times New Roman"/>
          <w:sz w:val="32"/>
          <w:szCs w:val="20"/>
        </w:rPr>
        <w:t>1</w:t>
      </w:r>
      <w:r w:rsidRPr="00DF2DBA">
        <w:rPr>
          <w:rFonts w:ascii="Arial" w:hAnsi="Arial" w:eastAsia="Times New Roman" w:cs="Times New Roman"/>
          <w:sz w:val="32"/>
          <w:szCs w:val="20"/>
        </w:rPr>
        <w:t xml:space="preserve"> measurement impact  </w:t>
      </w:r>
      <w:r w:rsidRPr="00937ED5">
        <w:t xml:space="preserve"> </w:t>
      </w:r>
    </w:p>
    <w:p w:rsidR="00DF2DBA" w:rsidP="00DF2DBA" w:rsidRDefault="00DF2DBA" w14:paraId="309D3322" w14:textId="463695A8">
      <w:pPr>
        <w:rPr>
          <w:rFonts w:eastAsia="Times New Roman" w:cs="Times New Roman"/>
          <w:b/>
        </w:rPr>
      </w:pPr>
      <w:r w:rsidRPr="1C6FD9BB">
        <w:rPr>
          <w:rFonts w:eastAsia="Times New Roman" w:cs="Times New Roman"/>
        </w:rPr>
        <w:t xml:space="preserve">Besides L3 measurement impact, RAN4 needs to study the L1 measurement impact due to different SSB burst periodicities to generate </w:t>
      </w:r>
      <w:r w:rsidRPr="1C6FD9BB" w:rsidR="155F7B30">
        <w:rPr>
          <w:rFonts w:eastAsia="Times New Roman" w:cs="Times New Roman"/>
        </w:rPr>
        <w:t>an L1</w:t>
      </w:r>
      <w:r w:rsidRPr="1C6FD9BB">
        <w:rPr>
          <w:rFonts w:eastAsia="Times New Roman" w:cs="Times New Roman"/>
        </w:rPr>
        <w:t xml:space="preserve"> measurement.</w:t>
      </w:r>
    </w:p>
    <w:p w:rsidR="00675E8B" w:rsidP="00DF2DBA" w:rsidRDefault="00DF2DBA" w14:paraId="014C225A" w14:textId="77777777">
      <w:pPr>
        <w:rPr>
          <w:rFonts w:cs="v4.2.0"/>
        </w:rPr>
      </w:pPr>
      <w:r>
        <w:rPr>
          <w:rFonts w:cs="v4.2.0"/>
        </w:rPr>
        <w:t xml:space="preserve">SSB based L1 measurements in RRC CONNECTED state are the following ones: </w:t>
      </w:r>
    </w:p>
    <w:p w:rsidRPr="00675E8B" w:rsidR="00675E8B" w:rsidP="00675E8B" w:rsidRDefault="00DF2DBA" w14:paraId="6DCE54B5" w14:textId="77777777">
      <w:pPr>
        <w:pStyle w:val="ListParagraph"/>
        <w:numPr>
          <w:ilvl w:val="0"/>
          <w:numId w:val="56"/>
        </w:numPr>
        <w:rPr>
          <w:rFonts w:cs="v4.2.0"/>
        </w:rPr>
      </w:pPr>
      <w:r w:rsidRPr="00675E8B">
        <w:rPr>
          <w:rFonts w:cs="v4.2.0"/>
        </w:rPr>
        <w:t xml:space="preserve">L1-RSRP, </w:t>
      </w:r>
    </w:p>
    <w:p w:rsidRPr="00675E8B" w:rsidR="00675E8B" w:rsidP="00675E8B" w:rsidRDefault="00DF2DBA" w14:paraId="23462C7B" w14:textId="77777777">
      <w:pPr>
        <w:pStyle w:val="ListParagraph"/>
        <w:numPr>
          <w:ilvl w:val="0"/>
          <w:numId w:val="56"/>
        </w:numPr>
        <w:rPr>
          <w:rFonts w:cs="v4.2.0"/>
        </w:rPr>
      </w:pPr>
      <w:r w:rsidRPr="00675E8B">
        <w:rPr>
          <w:rFonts w:cs="v4.2.0"/>
        </w:rPr>
        <w:t xml:space="preserve">L1-SINR. </w:t>
      </w:r>
    </w:p>
    <w:p w:rsidRPr="00675E8B" w:rsidR="00DF2DBA" w:rsidP="00DF2DBA" w:rsidRDefault="00DF2DBA" w14:paraId="7AEE83F8" w14:textId="1F949C8A">
      <w:pPr>
        <w:rPr>
          <w:rFonts w:cs="v4.2.0"/>
        </w:rPr>
      </w:pPr>
      <w:r w:rsidRPr="00675E8B">
        <w:rPr>
          <w:rFonts w:cs="v4.2.0"/>
        </w:rPr>
        <w:t xml:space="preserve">The impact </w:t>
      </w:r>
      <w:bookmarkStart w:name="_Int_zml5QKZu" w:id="1"/>
      <w:r w:rsidRPr="00675E8B">
        <w:rPr>
          <w:rFonts w:cs="v4.2.0"/>
        </w:rPr>
        <w:t>to</w:t>
      </w:r>
      <w:bookmarkEnd w:id="1"/>
      <w:r w:rsidRPr="00675E8B">
        <w:rPr>
          <w:rFonts w:cs="v4.2.0"/>
        </w:rPr>
        <w:t xml:space="preserve"> these measurements is analyzed in this section.</w:t>
      </w:r>
    </w:p>
    <w:p w:rsidR="00DF2DBA" w:rsidP="00DF2DBA" w:rsidRDefault="00DF2DBA" w14:paraId="2B49C797" w14:textId="5DDC3DF7">
      <w:pPr>
        <w:rPr>
          <w:rFonts w:cs="v4.2.0"/>
          <w:color w:val="FF0000"/>
        </w:rPr>
      </w:pPr>
      <w:r w:rsidRPr="008D39A9">
        <w:rPr>
          <w:rFonts w:cs="v4.2.0"/>
        </w:rPr>
        <w:t xml:space="preserve">According to TS 38.133, </w:t>
      </w:r>
      <w:r w:rsidRPr="008D39A9" w:rsidR="00F917FF">
        <w:rPr>
          <w:rFonts w:cs="v4.2.0"/>
        </w:rPr>
        <w:t xml:space="preserve">clause 9.2.1, NR intra-frequency measurements are based on the reference SSB, which may be CD-SSB or NCD-SSB. The same applies for serving cell L1 measurements, i.e. </w:t>
      </w:r>
      <w:r w:rsidRPr="008D39A9">
        <w:rPr>
          <w:rFonts w:cs="v4.2.0"/>
        </w:rPr>
        <w:t xml:space="preserve">NCD-SSB based L1 measurements can be used </w:t>
      </w:r>
      <w:r w:rsidRPr="008D39A9" w:rsidR="00F917FF">
        <w:rPr>
          <w:rFonts w:cs="v4.2.0"/>
        </w:rPr>
        <w:t>to derive</w:t>
      </w:r>
      <w:r w:rsidRPr="008D39A9">
        <w:rPr>
          <w:rFonts w:cs="v4.2.0"/>
        </w:rPr>
        <w:t xml:space="preserve"> serving cell L1-RSRP and L1-SINR measurements in RRC_CONNECTED state, if the NW indicates </w:t>
      </w:r>
      <w:r w:rsidRPr="008D39A9" w:rsidR="00F917FF">
        <w:rPr>
          <w:rFonts w:cs="v4.2.0"/>
        </w:rPr>
        <w:t xml:space="preserve">NCD-SSB </w:t>
      </w:r>
      <w:r w:rsidRPr="008D39A9">
        <w:rPr>
          <w:rFonts w:cs="v4.2.0"/>
        </w:rPr>
        <w:t>as reference SSB.</w:t>
      </w:r>
    </w:p>
    <w:p w:rsidR="00C979A2" w:rsidP="00C979A2" w:rsidRDefault="00C979A2" w14:paraId="1BCC66E7" w14:textId="6542079E">
      <w:pPr>
        <w:rPr>
          <w:rFonts w:cs="v4.2.0"/>
        </w:rPr>
      </w:pPr>
      <w:r>
        <w:rPr>
          <w:rFonts w:cs="v4.2.0"/>
        </w:rPr>
        <w:t xml:space="preserve">For NR intra-frequency measurements in RRC_CONNECTED state, RRM impacts exist for non-serving cell </w:t>
      </w:r>
      <w:r w:rsidR="00F917FF">
        <w:rPr>
          <w:rFonts w:cs="v4.2.0"/>
        </w:rPr>
        <w:t>detection</w:t>
      </w:r>
      <w:r>
        <w:rPr>
          <w:rFonts w:cs="v4.2.0"/>
        </w:rPr>
        <w:t xml:space="preserve"> delay and the measurement delay for </w:t>
      </w:r>
      <w:r w:rsidR="007772A6">
        <w:rPr>
          <w:rFonts w:cs="v4.2.0"/>
        </w:rPr>
        <w:t>detected</w:t>
      </w:r>
      <w:r>
        <w:rPr>
          <w:rFonts w:cs="v4.2.0"/>
        </w:rPr>
        <w:t xml:space="preserve"> non-serving cell, as listed below in further detail, referring to existing RRM requirements in TS 38.133.</w:t>
      </w:r>
    </w:p>
    <w:p w:rsidR="00C979A2" w:rsidP="00C979A2" w:rsidRDefault="00C979A2" w14:paraId="2FC2381A" w14:textId="4C8A35D7">
      <w:pPr>
        <w:rPr>
          <w:rFonts w:cs="v4.2.0"/>
        </w:rPr>
      </w:pPr>
      <w:r w:rsidRPr="00C979A2">
        <w:rPr>
          <w:rFonts w:cs="v4.2.0"/>
          <w:b/>
          <w:bCs/>
          <w:u w:val="single"/>
        </w:rPr>
        <w:t>SSB based radio link monitoring</w:t>
      </w:r>
    </w:p>
    <w:p w:rsidRPr="002923B6" w:rsidR="00144F0F" w:rsidP="00C979A2" w:rsidRDefault="00C835EE" w14:paraId="277BECFB" w14:textId="730F0799">
      <w:pPr>
        <w:rPr>
          <w:rFonts w:cs="v4.2.0"/>
        </w:rPr>
      </w:pPr>
      <w:r w:rsidRPr="002923B6">
        <w:rPr>
          <w:rFonts w:cs="v4.2.0"/>
        </w:rPr>
        <w:t>According to clause 8.1.2.2 f</w:t>
      </w:r>
      <w:r w:rsidRPr="002923B6" w:rsidR="00C979A2">
        <w:rPr>
          <w:rFonts w:cs="v4.2.0"/>
        </w:rPr>
        <w:t xml:space="preserve">or SSB based radio link monitoring requirements, the out-of-sync evaluation period </w:t>
      </w:r>
      <w:proofErr w:type="spellStart"/>
      <w:r w:rsidRPr="002923B6">
        <w:t>T</w:t>
      </w:r>
      <w:r w:rsidRPr="002923B6">
        <w:rPr>
          <w:vertAlign w:val="subscript"/>
        </w:rPr>
        <w:t>Evaluate_out_SSB</w:t>
      </w:r>
      <w:proofErr w:type="spellEnd"/>
      <w:r w:rsidRPr="002923B6">
        <w:rPr>
          <w:rFonts w:eastAsia="?? ??"/>
        </w:rPr>
        <w:t xml:space="preserve"> and the in-sync evaluation period </w:t>
      </w:r>
      <w:proofErr w:type="spellStart"/>
      <w:r w:rsidRPr="002923B6">
        <w:t>T</w:t>
      </w:r>
      <w:r w:rsidRPr="002923B6">
        <w:rPr>
          <w:vertAlign w:val="subscript"/>
        </w:rPr>
        <w:t>Evaluate_in_SSB</w:t>
      </w:r>
      <w:proofErr w:type="spellEnd"/>
      <w:r w:rsidRPr="002923B6">
        <w:rPr>
          <w:rFonts w:eastAsia="?? ??"/>
        </w:rPr>
        <w:t xml:space="preserve"> both </w:t>
      </w:r>
      <w:r w:rsidRPr="002923B6" w:rsidR="00C979A2">
        <w:rPr>
          <w:rFonts w:cs="v4.2.0"/>
        </w:rPr>
        <w:t xml:space="preserve">depend on </w:t>
      </w:r>
      <w:r w:rsidRPr="002923B6" w:rsidR="002923B6">
        <w:t>T</w:t>
      </w:r>
      <w:r w:rsidRPr="002923B6" w:rsidR="002923B6">
        <w:rPr>
          <w:vertAlign w:val="subscript"/>
        </w:rPr>
        <w:t>SSB</w:t>
      </w:r>
      <w:r w:rsidRPr="002923B6" w:rsidR="002923B6">
        <w:rPr>
          <w:rFonts w:cs="v4.2.0"/>
        </w:rPr>
        <w:t xml:space="preserve"> being the </w:t>
      </w:r>
      <w:r w:rsidRPr="002923B6">
        <w:rPr>
          <w:rFonts w:cs="v4.2.0"/>
        </w:rPr>
        <w:t xml:space="preserve">periodicity of </w:t>
      </w:r>
      <w:r w:rsidRPr="002923B6" w:rsidR="002923B6">
        <w:rPr>
          <w:rFonts w:cs="v4.2.0"/>
        </w:rPr>
        <w:t xml:space="preserve">the </w:t>
      </w:r>
      <w:r w:rsidRPr="002923B6">
        <w:rPr>
          <w:rFonts w:cs="v4.2.0"/>
        </w:rPr>
        <w:t>SSB configured for RLM</w:t>
      </w:r>
      <w:r w:rsidRPr="002923B6" w:rsidR="002923B6">
        <w:rPr>
          <w:rFonts w:cs="v4.2.0"/>
        </w:rPr>
        <w:t xml:space="preserve">, </w:t>
      </w:r>
      <w:r w:rsidRPr="002923B6">
        <w:rPr>
          <w:rFonts w:cs="v4.2.0"/>
        </w:rPr>
        <w:t>except for DRX cycles &gt; 320ms, as shown below</w:t>
      </w:r>
      <w:r w:rsidRPr="002923B6" w:rsidR="00144F0F">
        <w:rPr>
          <w:rFonts w:cs="v4.2.0"/>
        </w:rPr>
        <w:t xml:space="preserve"> for FR1 and FR2 for serving cell. For the deactivated </w:t>
      </w:r>
      <w:proofErr w:type="spellStart"/>
      <w:r w:rsidRPr="002923B6" w:rsidR="00144F0F">
        <w:rPr>
          <w:rFonts w:cs="v4.2.0"/>
        </w:rPr>
        <w:t>PSCell</w:t>
      </w:r>
      <w:proofErr w:type="spellEnd"/>
      <w:r w:rsidRPr="002923B6" w:rsidR="00144F0F">
        <w:rPr>
          <w:rFonts w:cs="v4.2.0"/>
        </w:rPr>
        <w:t xml:space="preserve">, both evaluation periods depend on the configured </w:t>
      </w:r>
      <w:proofErr w:type="spellStart"/>
      <w:r w:rsidRPr="002923B6" w:rsidR="00144F0F">
        <w:rPr>
          <w:rFonts w:cs="v4.2.0"/>
        </w:rPr>
        <w:t>measCyclePSCell</w:t>
      </w:r>
      <w:proofErr w:type="spellEnd"/>
      <w:r w:rsidRPr="002923B6" w:rsidR="00144F0F">
        <w:rPr>
          <w:rFonts w:cs="v4.2.0"/>
        </w:rPr>
        <w:t xml:space="preserve"> parameter independent of DRX enabled/disabled and o</w:t>
      </w:r>
      <w:r w:rsidRPr="002923B6" w:rsidR="0092566C">
        <w:rPr>
          <w:rFonts w:cs="v4.2.0"/>
        </w:rPr>
        <w:t>r</w:t>
      </w:r>
      <w:r w:rsidRPr="002923B6" w:rsidR="00144F0F">
        <w:rPr>
          <w:rFonts w:cs="v4.2.0"/>
        </w:rPr>
        <w:t xml:space="preserve"> the DRX cycle length. However, the </w:t>
      </w:r>
      <w:proofErr w:type="spellStart"/>
      <w:r w:rsidRPr="002923B6" w:rsidR="00144F0F">
        <w:rPr>
          <w:rFonts w:cs="v4.2.0"/>
        </w:rPr>
        <w:t>measCyclePSCell</w:t>
      </w:r>
      <w:proofErr w:type="spellEnd"/>
      <w:r w:rsidRPr="002923B6" w:rsidR="00144F0F">
        <w:rPr>
          <w:rFonts w:cs="v4.2.0"/>
        </w:rPr>
        <w:t xml:space="preserve"> period </w:t>
      </w:r>
      <w:r w:rsidRPr="002923B6" w:rsidR="002477A9">
        <w:rPr>
          <w:rFonts w:cs="v4.2.0"/>
        </w:rPr>
        <w:t>is configured based on the SSB periodicity, i.e. it cannot be lesser</w:t>
      </w:r>
      <w:r w:rsidRPr="002923B6" w:rsidR="001A5BD7">
        <w:rPr>
          <w:rFonts w:cs="v4.2.0"/>
        </w:rPr>
        <w:t xml:space="preserve"> and </w:t>
      </w:r>
      <w:proofErr w:type="spellStart"/>
      <w:r w:rsidRPr="002923B6" w:rsidR="001A5BD7">
        <w:rPr>
          <w:rFonts w:cs="v4.2.0"/>
        </w:rPr>
        <w:t>measC</w:t>
      </w:r>
      <w:r w:rsidRPr="002923B6" w:rsidR="00D16F29">
        <w:rPr>
          <w:rFonts w:cs="v4.2.0"/>
        </w:rPr>
        <w:t>y</w:t>
      </w:r>
      <w:r w:rsidRPr="002923B6" w:rsidR="001A5BD7">
        <w:rPr>
          <w:rFonts w:cs="v4.2.0"/>
        </w:rPr>
        <w:t>clePSCell</w:t>
      </w:r>
      <w:proofErr w:type="spellEnd"/>
      <w:r w:rsidRPr="002923B6" w:rsidR="001A5BD7">
        <w:rPr>
          <w:rFonts w:cs="v4.2.0"/>
        </w:rPr>
        <w:t xml:space="preserve"> cannot be shorter than 160ms</w:t>
      </w:r>
      <w:r w:rsidRPr="002923B6" w:rsidR="002477A9">
        <w:rPr>
          <w:rFonts w:cs="v4.2.0"/>
        </w:rPr>
        <w:t>.</w:t>
      </w:r>
    </w:p>
    <w:p w:rsidRPr="002923B6" w:rsidR="00C835EE" w:rsidP="00C835EE" w:rsidRDefault="00C835EE" w14:paraId="3749DB7C" w14:textId="77777777">
      <w:pPr>
        <w:pStyle w:val="TH"/>
      </w:pPr>
      <w:r w:rsidRPr="002923B6">
        <w:t xml:space="preserve">Table 8.1.2.2-1: Evaluation period </w:t>
      </w:r>
      <w:proofErr w:type="spellStart"/>
      <w:r w:rsidRPr="002923B6">
        <w:t>T</w:t>
      </w:r>
      <w:r w:rsidRPr="002923B6">
        <w:rPr>
          <w:vertAlign w:val="subscript"/>
        </w:rPr>
        <w:t>Evaluate_out_SSB</w:t>
      </w:r>
      <w:proofErr w:type="spellEnd"/>
      <w:r w:rsidRPr="002923B6">
        <w:t xml:space="preserve"> and </w:t>
      </w:r>
      <w:proofErr w:type="spellStart"/>
      <w:r w:rsidRPr="002923B6">
        <w:t>T</w:t>
      </w:r>
      <w:r w:rsidRPr="002923B6">
        <w:rPr>
          <w:vertAlign w:val="subscript"/>
        </w:rPr>
        <w:t>Evaluate_in_SSB</w:t>
      </w:r>
      <w:proofErr w:type="spellEnd"/>
      <w:r w:rsidRPr="002923B6">
        <w:t xml:space="preserve"> for 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3260"/>
        <w:gridCol w:w="3309"/>
      </w:tblGrid>
      <w:tr w:rsidRPr="002923B6" w:rsidR="00C835EE" w:rsidTr="00ED5031" w14:paraId="66496D7E" w14:textId="77777777">
        <w:trPr>
          <w:jc w:val="center"/>
        </w:trPr>
        <w:tc>
          <w:tcPr>
            <w:tcW w:w="2035" w:type="dxa"/>
            <w:shd w:val="clear" w:color="auto" w:fill="auto"/>
          </w:tcPr>
          <w:p w:rsidRPr="002923B6" w:rsidR="00C835EE" w:rsidP="00ED5031" w:rsidRDefault="00C835EE" w14:paraId="2775E7DC" w14:textId="77777777">
            <w:pPr>
              <w:pStyle w:val="TAH"/>
            </w:pPr>
            <w:bookmarkStart w:name="_Hlk513850563" w:id="2"/>
            <w:r w:rsidRPr="002923B6">
              <w:t>Configuration</w:t>
            </w:r>
          </w:p>
        </w:tc>
        <w:tc>
          <w:tcPr>
            <w:tcW w:w="3260" w:type="dxa"/>
            <w:shd w:val="clear" w:color="auto" w:fill="auto"/>
          </w:tcPr>
          <w:p w:rsidRPr="002923B6" w:rsidR="00C835EE" w:rsidP="00ED5031" w:rsidRDefault="00C835EE" w14:paraId="714CA528" w14:textId="77777777">
            <w:pPr>
              <w:pStyle w:val="TAH"/>
            </w:pPr>
            <w:proofErr w:type="spellStart"/>
            <w:r w:rsidRPr="002923B6">
              <w:t>T</w:t>
            </w:r>
            <w:r w:rsidRPr="002923B6">
              <w:rPr>
                <w:vertAlign w:val="subscript"/>
              </w:rPr>
              <w:t>Evaluate_out_SSB</w:t>
            </w:r>
            <w:proofErr w:type="spellEnd"/>
            <w:r w:rsidRPr="002923B6">
              <w:t xml:space="preserve"> (</w:t>
            </w:r>
            <w:proofErr w:type="spellStart"/>
            <w:r w:rsidRPr="002923B6">
              <w:t>ms</w:t>
            </w:r>
            <w:proofErr w:type="spellEnd"/>
            <w:r w:rsidRPr="002923B6">
              <w:t xml:space="preserve">) </w:t>
            </w:r>
          </w:p>
        </w:tc>
        <w:tc>
          <w:tcPr>
            <w:tcW w:w="3309" w:type="dxa"/>
            <w:shd w:val="clear" w:color="auto" w:fill="auto"/>
          </w:tcPr>
          <w:p w:rsidRPr="002923B6" w:rsidR="00C835EE" w:rsidP="00ED5031" w:rsidRDefault="00C835EE" w14:paraId="2468DF40" w14:textId="77777777">
            <w:pPr>
              <w:pStyle w:val="TAH"/>
            </w:pPr>
            <w:proofErr w:type="spellStart"/>
            <w:r w:rsidRPr="002923B6">
              <w:t>T</w:t>
            </w:r>
            <w:r w:rsidRPr="002923B6">
              <w:rPr>
                <w:vertAlign w:val="subscript"/>
              </w:rPr>
              <w:t>Evaluate_in_SSB</w:t>
            </w:r>
            <w:proofErr w:type="spellEnd"/>
            <w:r w:rsidRPr="002923B6">
              <w:t xml:space="preserve"> (</w:t>
            </w:r>
            <w:proofErr w:type="spellStart"/>
            <w:r w:rsidRPr="002923B6">
              <w:t>ms</w:t>
            </w:r>
            <w:proofErr w:type="spellEnd"/>
            <w:r w:rsidRPr="002923B6">
              <w:t xml:space="preserve">) </w:t>
            </w:r>
          </w:p>
        </w:tc>
      </w:tr>
      <w:tr w:rsidRPr="002923B6" w:rsidR="00C835EE" w:rsidTr="00ED5031" w14:paraId="1F174E02" w14:textId="77777777">
        <w:trPr>
          <w:jc w:val="center"/>
        </w:trPr>
        <w:tc>
          <w:tcPr>
            <w:tcW w:w="2035" w:type="dxa"/>
            <w:shd w:val="clear" w:color="auto" w:fill="auto"/>
          </w:tcPr>
          <w:p w:rsidRPr="002923B6" w:rsidR="00C835EE" w:rsidP="00ED5031" w:rsidRDefault="00C835EE" w14:paraId="29FA7369" w14:textId="77777777">
            <w:pPr>
              <w:pStyle w:val="TAC"/>
            </w:pPr>
            <w:r w:rsidRPr="002923B6">
              <w:t>no DRX</w:t>
            </w:r>
          </w:p>
        </w:tc>
        <w:tc>
          <w:tcPr>
            <w:tcW w:w="3260" w:type="dxa"/>
            <w:shd w:val="clear" w:color="auto" w:fill="auto"/>
          </w:tcPr>
          <w:p w:rsidRPr="002923B6" w:rsidR="00C835EE" w:rsidP="00ED5031" w:rsidRDefault="00C835EE" w14:paraId="082A478F" w14:textId="77777777">
            <w:pPr>
              <w:pStyle w:val="TAC"/>
            </w:pPr>
            <w:proofErr w:type="gramStart"/>
            <w:r w:rsidRPr="002923B6">
              <w:t>Max(</w:t>
            </w:r>
            <w:proofErr w:type="gramEnd"/>
            <w:r w:rsidRPr="002923B6">
              <w:t xml:space="preserve">200, Ceil(10 </w:t>
            </w:r>
            <w:r w:rsidRPr="002923B6">
              <w:rPr>
                <w:rFonts w:ascii="Symbol" w:hAnsi="Symbol" w:eastAsia="Symbol" w:cs="Symbol"/>
                <w:szCs w:val="18"/>
              </w:rPr>
              <w:t>´</w:t>
            </w:r>
            <w:r w:rsidRPr="002923B6">
              <w:rPr>
                <w:szCs w:val="18"/>
              </w:rPr>
              <w:t xml:space="preserve"> </w:t>
            </w:r>
            <w:r w:rsidRPr="002923B6">
              <w:t xml:space="preserve">P) </w:t>
            </w:r>
            <w:r w:rsidRPr="002923B6">
              <w:rPr>
                <w:rFonts w:ascii="Symbol" w:hAnsi="Symbol" w:eastAsia="Symbol" w:cs="Symbol"/>
                <w:szCs w:val="18"/>
              </w:rPr>
              <w:t>´</w:t>
            </w:r>
            <w:r w:rsidRPr="002923B6">
              <w:rPr>
                <w:szCs w:val="18"/>
              </w:rPr>
              <w:t xml:space="preserve"> </w:t>
            </w:r>
            <w:r w:rsidRPr="002923B6">
              <w:t>T</w:t>
            </w:r>
            <w:r w:rsidRPr="002923B6">
              <w:rPr>
                <w:vertAlign w:val="subscript"/>
              </w:rPr>
              <w:t>SSB</w:t>
            </w:r>
            <w:r w:rsidRPr="002923B6">
              <w:t>)</w:t>
            </w:r>
          </w:p>
        </w:tc>
        <w:tc>
          <w:tcPr>
            <w:tcW w:w="3309" w:type="dxa"/>
            <w:shd w:val="clear" w:color="auto" w:fill="auto"/>
          </w:tcPr>
          <w:p w:rsidRPr="002923B6" w:rsidR="00C835EE" w:rsidP="00ED5031" w:rsidRDefault="00C835EE" w14:paraId="5907E634" w14:textId="77777777">
            <w:pPr>
              <w:pStyle w:val="TAC"/>
            </w:pPr>
            <w:proofErr w:type="gramStart"/>
            <w:r w:rsidRPr="002923B6">
              <w:t>Max(</w:t>
            </w:r>
            <w:proofErr w:type="gramEnd"/>
            <w:r w:rsidRPr="002923B6">
              <w:t xml:space="preserve">100, Ceil(5 </w:t>
            </w:r>
            <w:r w:rsidRPr="002923B6">
              <w:rPr>
                <w:rFonts w:ascii="Symbol" w:hAnsi="Symbol" w:eastAsia="Symbol" w:cs="Symbol"/>
                <w:szCs w:val="18"/>
              </w:rPr>
              <w:t>´</w:t>
            </w:r>
            <w:r w:rsidRPr="002923B6">
              <w:rPr>
                <w:szCs w:val="18"/>
              </w:rPr>
              <w:t xml:space="preserve"> </w:t>
            </w:r>
            <w:r w:rsidRPr="002923B6">
              <w:t xml:space="preserve">P) </w:t>
            </w:r>
            <w:r w:rsidRPr="002923B6">
              <w:rPr>
                <w:rFonts w:ascii="Symbol" w:hAnsi="Symbol" w:eastAsia="Symbol" w:cs="Symbol"/>
                <w:szCs w:val="18"/>
              </w:rPr>
              <w:t>´</w:t>
            </w:r>
            <w:r w:rsidRPr="002923B6">
              <w:rPr>
                <w:szCs w:val="18"/>
              </w:rPr>
              <w:t xml:space="preserve"> </w:t>
            </w:r>
            <w:r w:rsidRPr="002923B6">
              <w:t>T</w:t>
            </w:r>
            <w:r w:rsidRPr="002923B6">
              <w:rPr>
                <w:vertAlign w:val="subscript"/>
              </w:rPr>
              <w:t>SSB</w:t>
            </w:r>
            <w:r w:rsidRPr="002923B6">
              <w:t>)</w:t>
            </w:r>
          </w:p>
        </w:tc>
      </w:tr>
      <w:tr w:rsidRPr="002923B6" w:rsidR="00C835EE" w:rsidTr="00ED5031" w14:paraId="014030AF" w14:textId="77777777">
        <w:trPr>
          <w:jc w:val="center"/>
        </w:trPr>
        <w:tc>
          <w:tcPr>
            <w:tcW w:w="2035" w:type="dxa"/>
            <w:shd w:val="clear" w:color="auto" w:fill="auto"/>
          </w:tcPr>
          <w:p w:rsidRPr="002923B6" w:rsidR="00C835EE" w:rsidP="00ED5031" w:rsidRDefault="00C835EE" w14:paraId="5C185288" w14:textId="77777777">
            <w:pPr>
              <w:pStyle w:val="TAC"/>
            </w:pPr>
            <w:r w:rsidRPr="002923B6">
              <w:t>DRX cycle</w:t>
            </w:r>
            <w:r w:rsidRPr="002923B6">
              <w:rPr>
                <w:rFonts w:hint="eastAsia"/>
              </w:rPr>
              <w:t>≤</w:t>
            </w:r>
            <w:r w:rsidRPr="002923B6">
              <w:t>320</w:t>
            </w:r>
            <w:r w:rsidRPr="002923B6">
              <w:rPr>
                <w:rFonts w:hint="eastAsia"/>
                <w:lang w:eastAsia="zh-CN"/>
              </w:rPr>
              <w:t>ms</w:t>
            </w:r>
          </w:p>
        </w:tc>
        <w:tc>
          <w:tcPr>
            <w:tcW w:w="3260" w:type="dxa"/>
            <w:shd w:val="clear" w:color="auto" w:fill="auto"/>
          </w:tcPr>
          <w:p w:rsidRPr="002923B6" w:rsidR="00C835EE" w:rsidP="00ED5031" w:rsidRDefault="00C835EE" w14:paraId="2C2300E7" w14:textId="77777777">
            <w:pPr>
              <w:pStyle w:val="TAC"/>
              <w:rPr>
                <w:lang w:val="fr-FR"/>
              </w:rPr>
            </w:pPr>
            <w:r w:rsidRPr="002923B6">
              <w:rPr>
                <w:lang w:val="fr-FR"/>
              </w:rPr>
              <w:t xml:space="preserve">Max(200, </w:t>
            </w:r>
            <w:proofErr w:type="spellStart"/>
            <w:r w:rsidRPr="002923B6">
              <w:rPr>
                <w:lang w:val="fr-FR"/>
              </w:rPr>
              <w:t>Ceil</w:t>
            </w:r>
            <w:proofErr w:type="spellEnd"/>
            <w:r w:rsidRPr="002923B6">
              <w:rPr>
                <w:lang w:val="fr-FR"/>
              </w:rPr>
              <w:t xml:space="preserve">(15 </w:t>
            </w:r>
            <w:r w:rsidRPr="002923B6">
              <w:rPr>
                <w:rFonts w:ascii="Symbol" w:hAnsi="Symbol" w:eastAsia="Symbol" w:cs="Symbol"/>
                <w:szCs w:val="18"/>
              </w:rPr>
              <w:t>´</w:t>
            </w:r>
            <w:r w:rsidRPr="002923B6">
              <w:rPr>
                <w:szCs w:val="18"/>
                <w:lang w:val="fr-FR"/>
              </w:rPr>
              <w:t xml:space="preserve"> </w:t>
            </w:r>
            <w:r w:rsidRPr="002923B6">
              <w:rPr>
                <w:lang w:val="fr-FR"/>
              </w:rPr>
              <w:t xml:space="preserve">P) </w:t>
            </w:r>
            <w:r w:rsidRPr="002923B6">
              <w:rPr>
                <w:rFonts w:ascii="Symbol" w:hAnsi="Symbol" w:eastAsia="Symbol" w:cs="Symbol"/>
                <w:szCs w:val="18"/>
              </w:rPr>
              <w:t>´</w:t>
            </w:r>
            <w:r w:rsidRPr="002923B6">
              <w:rPr>
                <w:szCs w:val="18"/>
                <w:lang w:val="fr-FR"/>
              </w:rPr>
              <w:t xml:space="preserve"> </w:t>
            </w:r>
            <w:r w:rsidRPr="002923B6">
              <w:rPr>
                <w:lang w:val="fr-FR"/>
              </w:rPr>
              <w:t>Max(T</w:t>
            </w:r>
            <w:r w:rsidRPr="002923B6">
              <w:rPr>
                <w:vertAlign w:val="subscript"/>
                <w:lang w:val="fr-FR"/>
              </w:rPr>
              <w:t>DRX</w:t>
            </w:r>
            <w:r w:rsidRPr="002923B6">
              <w:rPr>
                <w:lang w:val="fr-FR"/>
              </w:rPr>
              <w:t>,T</w:t>
            </w:r>
            <w:r w:rsidRPr="002923B6">
              <w:rPr>
                <w:vertAlign w:val="subscript"/>
                <w:lang w:val="fr-FR"/>
              </w:rPr>
              <w:t>SSB</w:t>
            </w:r>
            <w:r w:rsidRPr="002923B6">
              <w:rPr>
                <w:lang w:val="fr-FR"/>
              </w:rPr>
              <w:t>))</w:t>
            </w:r>
          </w:p>
        </w:tc>
        <w:tc>
          <w:tcPr>
            <w:tcW w:w="3309" w:type="dxa"/>
            <w:shd w:val="clear" w:color="auto" w:fill="auto"/>
          </w:tcPr>
          <w:p w:rsidRPr="002923B6" w:rsidR="00C835EE" w:rsidP="00ED5031" w:rsidRDefault="00C835EE" w14:paraId="55E65B0F" w14:textId="77777777">
            <w:pPr>
              <w:pStyle w:val="TAC"/>
              <w:rPr>
                <w:lang w:val="fr-FR"/>
              </w:rPr>
            </w:pPr>
            <w:r w:rsidRPr="002923B6">
              <w:rPr>
                <w:lang w:val="fr-FR"/>
              </w:rPr>
              <w:t xml:space="preserve">Max(100, </w:t>
            </w:r>
            <w:proofErr w:type="spellStart"/>
            <w:r w:rsidRPr="002923B6">
              <w:rPr>
                <w:lang w:val="fr-FR"/>
              </w:rPr>
              <w:t>Ceil</w:t>
            </w:r>
            <w:proofErr w:type="spellEnd"/>
            <w:r w:rsidRPr="002923B6">
              <w:rPr>
                <w:lang w:val="fr-FR"/>
              </w:rPr>
              <w:t xml:space="preserve">(7.5 </w:t>
            </w:r>
            <w:r w:rsidRPr="002923B6">
              <w:rPr>
                <w:rFonts w:ascii="Symbol" w:hAnsi="Symbol" w:eastAsia="Symbol" w:cs="Symbol"/>
                <w:szCs w:val="18"/>
              </w:rPr>
              <w:t>´</w:t>
            </w:r>
            <w:r w:rsidRPr="002923B6">
              <w:rPr>
                <w:szCs w:val="18"/>
                <w:lang w:val="fr-FR"/>
              </w:rPr>
              <w:t xml:space="preserve"> </w:t>
            </w:r>
            <w:r w:rsidRPr="002923B6">
              <w:rPr>
                <w:lang w:val="fr-FR"/>
              </w:rPr>
              <w:t xml:space="preserve">P) </w:t>
            </w:r>
            <w:r w:rsidRPr="002923B6">
              <w:rPr>
                <w:rFonts w:ascii="Symbol" w:hAnsi="Symbol" w:eastAsia="Symbol" w:cs="Symbol"/>
                <w:szCs w:val="18"/>
              </w:rPr>
              <w:t>´</w:t>
            </w:r>
            <w:r w:rsidRPr="002923B6">
              <w:rPr>
                <w:szCs w:val="18"/>
                <w:lang w:val="fr-FR"/>
              </w:rPr>
              <w:t xml:space="preserve"> </w:t>
            </w:r>
            <w:r w:rsidRPr="002923B6">
              <w:rPr>
                <w:lang w:val="fr-FR"/>
              </w:rPr>
              <w:t>Max(T</w:t>
            </w:r>
            <w:r w:rsidRPr="002923B6">
              <w:rPr>
                <w:vertAlign w:val="subscript"/>
                <w:lang w:val="fr-FR"/>
              </w:rPr>
              <w:t>DRX</w:t>
            </w:r>
            <w:r w:rsidRPr="002923B6">
              <w:rPr>
                <w:lang w:val="fr-FR"/>
              </w:rPr>
              <w:t>,T</w:t>
            </w:r>
            <w:r w:rsidRPr="002923B6">
              <w:rPr>
                <w:vertAlign w:val="subscript"/>
                <w:lang w:val="fr-FR"/>
              </w:rPr>
              <w:t>SSB</w:t>
            </w:r>
            <w:r w:rsidRPr="002923B6">
              <w:rPr>
                <w:lang w:val="fr-FR"/>
              </w:rPr>
              <w:t>))</w:t>
            </w:r>
          </w:p>
        </w:tc>
      </w:tr>
      <w:tr w:rsidRPr="002923B6" w:rsidR="00C835EE" w:rsidTr="00ED5031" w14:paraId="7C426E9F" w14:textId="77777777">
        <w:trPr>
          <w:jc w:val="center"/>
        </w:trPr>
        <w:tc>
          <w:tcPr>
            <w:tcW w:w="2035" w:type="dxa"/>
            <w:shd w:val="clear" w:color="auto" w:fill="auto"/>
          </w:tcPr>
          <w:p w:rsidRPr="002923B6" w:rsidR="00C835EE" w:rsidP="00ED5031" w:rsidRDefault="00C835EE" w14:paraId="16986213" w14:textId="77777777">
            <w:pPr>
              <w:pStyle w:val="TAC"/>
            </w:pPr>
            <w:r w:rsidRPr="002923B6">
              <w:t>DRX cycle&gt;320</w:t>
            </w:r>
            <w:r w:rsidRPr="002923B6">
              <w:rPr>
                <w:rFonts w:hint="eastAsia"/>
                <w:lang w:eastAsia="zh-CN"/>
              </w:rPr>
              <w:t>ms</w:t>
            </w:r>
          </w:p>
        </w:tc>
        <w:tc>
          <w:tcPr>
            <w:tcW w:w="3260" w:type="dxa"/>
            <w:shd w:val="clear" w:color="auto" w:fill="auto"/>
          </w:tcPr>
          <w:p w:rsidRPr="002923B6" w:rsidR="00C835EE" w:rsidP="00ED5031" w:rsidRDefault="00C835EE" w14:paraId="6EF724BA" w14:textId="77777777">
            <w:pPr>
              <w:pStyle w:val="TAC"/>
            </w:pPr>
            <w:proofErr w:type="gramStart"/>
            <w:r w:rsidRPr="002923B6">
              <w:t>Ceil(</w:t>
            </w:r>
            <w:proofErr w:type="gramEnd"/>
            <w:r w:rsidRPr="002923B6">
              <w:t xml:space="preserve">10 </w:t>
            </w:r>
            <w:r w:rsidRPr="002923B6">
              <w:rPr>
                <w:rFonts w:ascii="Symbol" w:hAnsi="Symbol" w:eastAsia="Symbol" w:cs="Symbol"/>
                <w:szCs w:val="18"/>
              </w:rPr>
              <w:t>´</w:t>
            </w:r>
            <w:r w:rsidRPr="002923B6">
              <w:rPr>
                <w:szCs w:val="18"/>
              </w:rPr>
              <w:t xml:space="preserve"> </w:t>
            </w:r>
            <w:r w:rsidRPr="002923B6">
              <w:t xml:space="preserve">P) </w:t>
            </w:r>
            <w:r w:rsidRPr="002923B6">
              <w:rPr>
                <w:rFonts w:ascii="Symbol" w:hAnsi="Symbol" w:eastAsia="Symbol" w:cs="Symbol"/>
                <w:szCs w:val="18"/>
              </w:rPr>
              <w:t>´</w:t>
            </w:r>
            <w:r w:rsidRPr="002923B6">
              <w:rPr>
                <w:szCs w:val="18"/>
              </w:rPr>
              <w:t xml:space="preserve"> </w:t>
            </w:r>
            <w:r w:rsidRPr="002923B6">
              <w:t>T</w:t>
            </w:r>
            <w:r w:rsidRPr="002923B6">
              <w:rPr>
                <w:vertAlign w:val="subscript"/>
              </w:rPr>
              <w:t>DRX</w:t>
            </w:r>
          </w:p>
        </w:tc>
        <w:tc>
          <w:tcPr>
            <w:tcW w:w="3309" w:type="dxa"/>
            <w:shd w:val="clear" w:color="auto" w:fill="auto"/>
          </w:tcPr>
          <w:p w:rsidRPr="002923B6" w:rsidR="00C835EE" w:rsidP="00ED5031" w:rsidRDefault="00C835EE" w14:paraId="1A48F742" w14:textId="77777777">
            <w:pPr>
              <w:pStyle w:val="TAC"/>
            </w:pPr>
            <w:proofErr w:type="gramStart"/>
            <w:r w:rsidRPr="002923B6">
              <w:t>Ceil(</w:t>
            </w:r>
            <w:proofErr w:type="gramEnd"/>
            <w:r w:rsidRPr="002923B6">
              <w:t xml:space="preserve">5 </w:t>
            </w:r>
            <w:r w:rsidRPr="002923B6">
              <w:rPr>
                <w:rFonts w:ascii="Symbol" w:hAnsi="Symbol" w:eastAsia="Symbol" w:cs="Symbol"/>
                <w:szCs w:val="18"/>
              </w:rPr>
              <w:t>´</w:t>
            </w:r>
            <w:r w:rsidRPr="002923B6">
              <w:rPr>
                <w:szCs w:val="18"/>
              </w:rPr>
              <w:t xml:space="preserve"> </w:t>
            </w:r>
            <w:r w:rsidRPr="002923B6">
              <w:t xml:space="preserve">P) </w:t>
            </w:r>
            <w:r w:rsidRPr="002923B6">
              <w:rPr>
                <w:rFonts w:ascii="Symbol" w:hAnsi="Symbol" w:eastAsia="Symbol" w:cs="Symbol"/>
                <w:szCs w:val="18"/>
              </w:rPr>
              <w:t>´</w:t>
            </w:r>
            <w:r w:rsidRPr="002923B6">
              <w:rPr>
                <w:szCs w:val="18"/>
              </w:rPr>
              <w:t xml:space="preserve"> </w:t>
            </w:r>
            <w:r w:rsidRPr="002923B6">
              <w:t>T</w:t>
            </w:r>
            <w:r w:rsidRPr="002923B6">
              <w:rPr>
                <w:vertAlign w:val="subscript"/>
              </w:rPr>
              <w:t>DRX</w:t>
            </w:r>
          </w:p>
        </w:tc>
      </w:tr>
      <w:tr w:rsidRPr="002923B6" w:rsidR="00C835EE" w:rsidTr="00ED5031" w14:paraId="1CBE74FE" w14:textId="77777777">
        <w:trPr>
          <w:jc w:val="center"/>
        </w:trPr>
        <w:tc>
          <w:tcPr>
            <w:tcW w:w="8604" w:type="dxa"/>
            <w:gridSpan w:val="3"/>
            <w:shd w:val="clear" w:color="auto" w:fill="auto"/>
          </w:tcPr>
          <w:p w:rsidRPr="002923B6" w:rsidR="00C835EE" w:rsidP="00ED5031" w:rsidRDefault="00C835EE" w14:paraId="1B9ACD30" w14:textId="77777777">
            <w:pPr>
              <w:pStyle w:val="TAN"/>
            </w:pPr>
            <w:r w:rsidRPr="002923B6">
              <w:t>N</w:t>
            </w:r>
            <w:r w:rsidRPr="002923B6">
              <w:rPr>
                <w:rFonts w:eastAsia="Malgun Gothic"/>
                <w:lang w:eastAsia="ko-KR"/>
              </w:rPr>
              <w:t>OTE</w:t>
            </w:r>
            <w:r w:rsidRPr="002923B6">
              <w:t>:</w:t>
            </w:r>
            <w:r w:rsidRPr="002923B6">
              <w:rPr>
                <w:lang w:eastAsia="zh-TW"/>
              </w:rPr>
              <w:tab/>
            </w:r>
            <w:r w:rsidRPr="002923B6">
              <w:t>T</w:t>
            </w:r>
            <w:r w:rsidRPr="002923B6">
              <w:rPr>
                <w:vertAlign w:val="subscript"/>
              </w:rPr>
              <w:t>SSB</w:t>
            </w:r>
            <w:r w:rsidRPr="002923B6">
              <w:t xml:space="preserve"> is the periodicity of the SSB configured for RLM. T</w:t>
            </w:r>
            <w:r w:rsidRPr="002923B6">
              <w:rPr>
                <w:vertAlign w:val="subscript"/>
              </w:rPr>
              <w:t>DRX</w:t>
            </w:r>
            <w:r w:rsidRPr="002923B6">
              <w:t xml:space="preserve"> is the DRX cycle length.</w:t>
            </w:r>
          </w:p>
        </w:tc>
      </w:tr>
      <w:bookmarkEnd w:id="2"/>
    </w:tbl>
    <w:p w:rsidRPr="002923B6" w:rsidR="00C835EE" w:rsidP="00C835EE" w:rsidRDefault="00C835EE" w14:paraId="519B03D9" w14:textId="77777777">
      <w:pPr>
        <w:rPr>
          <w:rFonts w:eastAsia="?? ??"/>
        </w:rPr>
      </w:pPr>
    </w:p>
    <w:p w:rsidRPr="002923B6" w:rsidR="00C835EE" w:rsidP="00C835EE" w:rsidRDefault="00C835EE" w14:paraId="42EF71ED" w14:textId="77777777">
      <w:pPr>
        <w:pStyle w:val="TH"/>
      </w:pPr>
      <w:r w:rsidRPr="002923B6">
        <w:t xml:space="preserve">Table 8.1.2.2-2: Evaluation period </w:t>
      </w:r>
      <w:proofErr w:type="spellStart"/>
      <w:r w:rsidRPr="002923B6">
        <w:t>T</w:t>
      </w:r>
      <w:r w:rsidRPr="002923B6">
        <w:rPr>
          <w:vertAlign w:val="subscript"/>
        </w:rPr>
        <w:t>Evaluate_out_SSB</w:t>
      </w:r>
      <w:proofErr w:type="spellEnd"/>
      <w:r w:rsidRPr="002923B6">
        <w:t xml:space="preserve"> and </w:t>
      </w:r>
      <w:proofErr w:type="spellStart"/>
      <w:r w:rsidRPr="002923B6">
        <w:t>T</w:t>
      </w:r>
      <w:r w:rsidRPr="002923B6">
        <w:rPr>
          <w:vertAlign w:val="subscript"/>
        </w:rPr>
        <w:t>Evaluate_in_SSB</w:t>
      </w:r>
      <w:proofErr w:type="spellEnd"/>
      <w:r w:rsidRPr="002923B6">
        <w:t xml:space="preserve"> for 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3260"/>
        <w:gridCol w:w="3309"/>
      </w:tblGrid>
      <w:tr w:rsidRPr="002923B6" w:rsidR="00C835EE" w:rsidTr="00ED5031" w14:paraId="7E446389" w14:textId="77777777">
        <w:trPr>
          <w:jc w:val="center"/>
        </w:trPr>
        <w:tc>
          <w:tcPr>
            <w:tcW w:w="2035" w:type="dxa"/>
            <w:shd w:val="clear" w:color="auto" w:fill="auto"/>
          </w:tcPr>
          <w:p w:rsidRPr="002923B6" w:rsidR="00C835EE" w:rsidP="00ED5031" w:rsidRDefault="00C835EE" w14:paraId="76F25F9F" w14:textId="77777777">
            <w:pPr>
              <w:pStyle w:val="TAH"/>
            </w:pPr>
            <w:bookmarkStart w:name="_Hlk513850590" w:id="3"/>
            <w:r w:rsidRPr="002923B6">
              <w:t>Configuration</w:t>
            </w:r>
          </w:p>
        </w:tc>
        <w:tc>
          <w:tcPr>
            <w:tcW w:w="3260" w:type="dxa"/>
            <w:shd w:val="clear" w:color="auto" w:fill="auto"/>
          </w:tcPr>
          <w:p w:rsidRPr="002923B6" w:rsidR="00C835EE" w:rsidP="00ED5031" w:rsidRDefault="00C835EE" w14:paraId="4B4B3E63" w14:textId="77777777">
            <w:pPr>
              <w:pStyle w:val="TAH"/>
            </w:pPr>
            <w:proofErr w:type="spellStart"/>
            <w:r w:rsidRPr="002923B6">
              <w:t>T</w:t>
            </w:r>
            <w:r w:rsidRPr="002923B6">
              <w:rPr>
                <w:vertAlign w:val="subscript"/>
              </w:rPr>
              <w:t>Evaluate_out_SSB</w:t>
            </w:r>
            <w:proofErr w:type="spellEnd"/>
            <w:r w:rsidRPr="002923B6">
              <w:t xml:space="preserve"> (</w:t>
            </w:r>
            <w:proofErr w:type="spellStart"/>
            <w:r w:rsidRPr="002923B6">
              <w:t>ms</w:t>
            </w:r>
            <w:proofErr w:type="spellEnd"/>
            <w:r w:rsidRPr="002923B6">
              <w:t xml:space="preserve">) </w:t>
            </w:r>
          </w:p>
        </w:tc>
        <w:tc>
          <w:tcPr>
            <w:tcW w:w="3309" w:type="dxa"/>
            <w:shd w:val="clear" w:color="auto" w:fill="auto"/>
          </w:tcPr>
          <w:p w:rsidRPr="002923B6" w:rsidR="00C835EE" w:rsidP="00ED5031" w:rsidRDefault="00C835EE" w14:paraId="20A53DE6" w14:textId="77777777">
            <w:pPr>
              <w:pStyle w:val="TAH"/>
            </w:pPr>
            <w:proofErr w:type="spellStart"/>
            <w:r w:rsidRPr="002923B6">
              <w:t>T</w:t>
            </w:r>
            <w:r w:rsidRPr="002923B6">
              <w:rPr>
                <w:vertAlign w:val="subscript"/>
              </w:rPr>
              <w:t>Evaluate_in_SSB</w:t>
            </w:r>
            <w:proofErr w:type="spellEnd"/>
            <w:r w:rsidRPr="002923B6">
              <w:t xml:space="preserve"> (</w:t>
            </w:r>
            <w:proofErr w:type="spellStart"/>
            <w:r w:rsidRPr="002923B6">
              <w:t>ms</w:t>
            </w:r>
            <w:proofErr w:type="spellEnd"/>
            <w:r w:rsidRPr="002923B6">
              <w:t xml:space="preserve">) </w:t>
            </w:r>
          </w:p>
        </w:tc>
      </w:tr>
      <w:tr w:rsidRPr="002923B6" w:rsidR="00C835EE" w:rsidTr="00ED5031" w14:paraId="4340B081" w14:textId="77777777">
        <w:trPr>
          <w:jc w:val="center"/>
        </w:trPr>
        <w:tc>
          <w:tcPr>
            <w:tcW w:w="2035" w:type="dxa"/>
            <w:shd w:val="clear" w:color="auto" w:fill="auto"/>
          </w:tcPr>
          <w:p w:rsidRPr="002923B6" w:rsidR="00C835EE" w:rsidP="00ED5031" w:rsidRDefault="00C835EE" w14:paraId="20AB8DCF" w14:textId="77777777">
            <w:pPr>
              <w:pStyle w:val="TAC"/>
            </w:pPr>
            <w:r w:rsidRPr="002923B6">
              <w:t>no DRX</w:t>
            </w:r>
          </w:p>
        </w:tc>
        <w:tc>
          <w:tcPr>
            <w:tcW w:w="3260" w:type="dxa"/>
            <w:shd w:val="clear" w:color="auto" w:fill="auto"/>
          </w:tcPr>
          <w:p w:rsidRPr="002923B6" w:rsidR="00C835EE" w:rsidP="00ED5031" w:rsidRDefault="00C835EE" w14:paraId="706C0E98" w14:textId="77777777">
            <w:pPr>
              <w:pStyle w:val="TAC"/>
              <w:rPr>
                <w:lang w:val="fr-FR"/>
              </w:rPr>
            </w:pPr>
            <w:r w:rsidRPr="002923B6">
              <w:rPr>
                <w:lang w:val="fr-FR"/>
              </w:rPr>
              <w:t xml:space="preserve">Max(200, </w:t>
            </w:r>
            <w:proofErr w:type="spellStart"/>
            <w:r w:rsidRPr="002923B6">
              <w:rPr>
                <w:lang w:val="fr-FR"/>
              </w:rPr>
              <w:t>Ceil</w:t>
            </w:r>
            <w:proofErr w:type="spellEnd"/>
            <w:r w:rsidRPr="002923B6">
              <w:rPr>
                <w:lang w:val="fr-FR"/>
              </w:rPr>
              <w:t xml:space="preserve">(10 </w:t>
            </w:r>
            <w:r w:rsidRPr="002923B6">
              <w:rPr>
                <w:rFonts w:ascii="Symbol" w:hAnsi="Symbol" w:eastAsia="Symbol" w:cs="Symbol"/>
                <w:szCs w:val="18"/>
              </w:rPr>
              <w:t>´</w:t>
            </w:r>
            <w:r w:rsidRPr="002923B6">
              <w:rPr>
                <w:szCs w:val="18"/>
                <w:lang w:val="fr-FR"/>
              </w:rPr>
              <w:t xml:space="preserve"> </w:t>
            </w:r>
            <w:r w:rsidRPr="002923B6">
              <w:rPr>
                <w:lang w:val="fr-FR"/>
              </w:rPr>
              <w:t xml:space="preserve">P </w:t>
            </w:r>
            <w:r w:rsidRPr="002923B6">
              <w:rPr>
                <w:rFonts w:ascii="Symbol" w:hAnsi="Symbol" w:eastAsia="Symbol" w:cs="Symbol"/>
                <w:szCs w:val="18"/>
              </w:rPr>
              <w:t>´</w:t>
            </w:r>
            <w:r w:rsidRPr="002923B6">
              <w:rPr>
                <w:szCs w:val="18"/>
                <w:lang w:val="fr-FR"/>
              </w:rPr>
              <w:t xml:space="preserve"> </w:t>
            </w:r>
            <w:r w:rsidRPr="002923B6">
              <w:rPr>
                <w:lang w:val="fr-FR"/>
              </w:rPr>
              <w:t xml:space="preserve">N) </w:t>
            </w:r>
            <w:r w:rsidRPr="002923B6">
              <w:rPr>
                <w:rFonts w:ascii="Symbol" w:hAnsi="Symbol" w:eastAsia="Symbol" w:cs="Symbol"/>
                <w:szCs w:val="18"/>
              </w:rPr>
              <w:t>´</w:t>
            </w:r>
            <w:r w:rsidRPr="002923B6">
              <w:rPr>
                <w:szCs w:val="18"/>
                <w:lang w:val="fr-FR"/>
              </w:rPr>
              <w:t xml:space="preserve"> </w:t>
            </w:r>
            <w:r w:rsidRPr="002923B6">
              <w:rPr>
                <w:lang w:val="fr-FR"/>
              </w:rPr>
              <w:t>T</w:t>
            </w:r>
            <w:r w:rsidRPr="002923B6">
              <w:rPr>
                <w:vertAlign w:val="subscript"/>
                <w:lang w:val="fr-FR"/>
              </w:rPr>
              <w:t>SSB</w:t>
            </w:r>
            <w:r w:rsidRPr="002923B6">
              <w:rPr>
                <w:lang w:val="fr-FR"/>
              </w:rPr>
              <w:t>)</w:t>
            </w:r>
          </w:p>
        </w:tc>
        <w:tc>
          <w:tcPr>
            <w:tcW w:w="3309" w:type="dxa"/>
            <w:shd w:val="clear" w:color="auto" w:fill="auto"/>
          </w:tcPr>
          <w:p w:rsidRPr="002923B6" w:rsidR="00C835EE" w:rsidP="00ED5031" w:rsidRDefault="00C835EE" w14:paraId="7C78D999" w14:textId="77777777">
            <w:pPr>
              <w:pStyle w:val="TAC"/>
              <w:rPr>
                <w:lang w:val="fr-FR"/>
              </w:rPr>
            </w:pPr>
            <w:r w:rsidRPr="002923B6">
              <w:rPr>
                <w:lang w:val="fr-FR"/>
              </w:rPr>
              <w:t xml:space="preserve">Max(100, </w:t>
            </w:r>
            <w:proofErr w:type="spellStart"/>
            <w:r w:rsidRPr="002923B6">
              <w:rPr>
                <w:lang w:val="fr-FR"/>
              </w:rPr>
              <w:t>Ceil</w:t>
            </w:r>
            <w:proofErr w:type="spellEnd"/>
            <w:r w:rsidRPr="002923B6">
              <w:rPr>
                <w:lang w:val="fr-FR"/>
              </w:rPr>
              <w:t xml:space="preserve">(5 </w:t>
            </w:r>
            <w:r w:rsidRPr="002923B6">
              <w:rPr>
                <w:rFonts w:ascii="Symbol" w:hAnsi="Symbol" w:eastAsia="Symbol" w:cs="Symbol"/>
                <w:szCs w:val="18"/>
              </w:rPr>
              <w:t>´</w:t>
            </w:r>
            <w:r w:rsidRPr="002923B6">
              <w:rPr>
                <w:szCs w:val="18"/>
                <w:lang w:val="fr-FR"/>
              </w:rPr>
              <w:t xml:space="preserve"> </w:t>
            </w:r>
            <w:r w:rsidRPr="002923B6">
              <w:rPr>
                <w:lang w:val="fr-FR"/>
              </w:rPr>
              <w:t xml:space="preserve">P </w:t>
            </w:r>
            <w:r w:rsidRPr="002923B6">
              <w:rPr>
                <w:rFonts w:ascii="Symbol" w:hAnsi="Symbol" w:eastAsia="Symbol" w:cs="Symbol"/>
                <w:szCs w:val="18"/>
              </w:rPr>
              <w:t>´</w:t>
            </w:r>
            <w:r w:rsidRPr="002923B6">
              <w:rPr>
                <w:szCs w:val="18"/>
                <w:lang w:val="fr-FR"/>
              </w:rPr>
              <w:t xml:space="preserve"> </w:t>
            </w:r>
            <w:r w:rsidRPr="002923B6">
              <w:rPr>
                <w:lang w:val="fr-FR"/>
              </w:rPr>
              <w:t xml:space="preserve">N) </w:t>
            </w:r>
            <w:r w:rsidRPr="002923B6">
              <w:rPr>
                <w:rFonts w:ascii="Symbol" w:hAnsi="Symbol" w:eastAsia="Symbol" w:cs="Symbol"/>
                <w:szCs w:val="18"/>
              </w:rPr>
              <w:t>´</w:t>
            </w:r>
            <w:r w:rsidRPr="002923B6">
              <w:rPr>
                <w:szCs w:val="18"/>
                <w:lang w:val="fr-FR"/>
              </w:rPr>
              <w:t xml:space="preserve"> </w:t>
            </w:r>
            <w:r w:rsidRPr="002923B6">
              <w:rPr>
                <w:lang w:val="fr-FR"/>
              </w:rPr>
              <w:t>T</w:t>
            </w:r>
            <w:r w:rsidRPr="002923B6">
              <w:rPr>
                <w:vertAlign w:val="subscript"/>
                <w:lang w:val="fr-FR"/>
              </w:rPr>
              <w:t>SSB</w:t>
            </w:r>
            <w:r w:rsidRPr="002923B6">
              <w:rPr>
                <w:lang w:val="fr-FR"/>
              </w:rPr>
              <w:t>)</w:t>
            </w:r>
          </w:p>
        </w:tc>
      </w:tr>
      <w:tr w:rsidRPr="002923B6" w:rsidR="00C835EE" w:rsidTr="00ED5031" w14:paraId="5E313DF6" w14:textId="77777777">
        <w:trPr>
          <w:jc w:val="center"/>
        </w:trPr>
        <w:tc>
          <w:tcPr>
            <w:tcW w:w="2035" w:type="dxa"/>
            <w:shd w:val="clear" w:color="auto" w:fill="auto"/>
          </w:tcPr>
          <w:p w:rsidRPr="002923B6" w:rsidR="00C835EE" w:rsidP="00ED5031" w:rsidRDefault="00C835EE" w14:paraId="23C00A53" w14:textId="77777777">
            <w:pPr>
              <w:pStyle w:val="TAC"/>
            </w:pPr>
            <w:r w:rsidRPr="002923B6">
              <w:t>DRX cycle</w:t>
            </w:r>
            <w:r w:rsidRPr="002923B6">
              <w:rPr>
                <w:rFonts w:hint="eastAsia"/>
              </w:rPr>
              <w:t>≤</w:t>
            </w:r>
            <w:r w:rsidRPr="002923B6">
              <w:t>320</w:t>
            </w:r>
            <w:r w:rsidRPr="002923B6">
              <w:rPr>
                <w:rFonts w:hint="eastAsia"/>
                <w:lang w:eastAsia="zh-CN"/>
              </w:rPr>
              <w:t>ms</w:t>
            </w:r>
          </w:p>
        </w:tc>
        <w:tc>
          <w:tcPr>
            <w:tcW w:w="3260" w:type="dxa"/>
            <w:shd w:val="clear" w:color="auto" w:fill="auto"/>
          </w:tcPr>
          <w:p w:rsidRPr="002923B6" w:rsidR="00C835EE" w:rsidP="00ED5031" w:rsidRDefault="00C835EE" w14:paraId="1958D43E" w14:textId="77777777">
            <w:pPr>
              <w:pStyle w:val="TAC"/>
              <w:rPr>
                <w:lang w:val="fr-FR"/>
              </w:rPr>
            </w:pPr>
            <w:r w:rsidRPr="002923B6">
              <w:rPr>
                <w:lang w:val="fr-FR"/>
              </w:rPr>
              <w:t xml:space="preserve">Max(200, </w:t>
            </w:r>
            <w:proofErr w:type="spellStart"/>
            <w:r w:rsidRPr="002923B6">
              <w:rPr>
                <w:lang w:val="fr-FR"/>
              </w:rPr>
              <w:t>Ceil</w:t>
            </w:r>
            <w:proofErr w:type="spellEnd"/>
            <w:r w:rsidRPr="002923B6">
              <w:rPr>
                <w:lang w:val="fr-FR"/>
              </w:rPr>
              <w:t xml:space="preserve">(15 </w:t>
            </w:r>
            <w:r w:rsidRPr="002923B6">
              <w:rPr>
                <w:rFonts w:ascii="Symbol" w:hAnsi="Symbol" w:eastAsia="Symbol" w:cs="Symbol"/>
                <w:szCs w:val="18"/>
              </w:rPr>
              <w:t>´</w:t>
            </w:r>
            <w:r w:rsidRPr="002923B6">
              <w:rPr>
                <w:szCs w:val="18"/>
                <w:lang w:val="fr-FR"/>
              </w:rPr>
              <w:t xml:space="preserve"> </w:t>
            </w:r>
            <w:r w:rsidRPr="002923B6">
              <w:rPr>
                <w:lang w:val="fr-FR"/>
              </w:rPr>
              <w:t xml:space="preserve">P </w:t>
            </w:r>
            <w:r w:rsidRPr="002923B6">
              <w:rPr>
                <w:rFonts w:ascii="Symbol" w:hAnsi="Symbol" w:eastAsia="Symbol" w:cs="Symbol"/>
                <w:szCs w:val="18"/>
              </w:rPr>
              <w:t>´</w:t>
            </w:r>
            <w:r w:rsidRPr="002923B6">
              <w:rPr>
                <w:szCs w:val="18"/>
                <w:lang w:val="fr-FR"/>
              </w:rPr>
              <w:t xml:space="preserve"> </w:t>
            </w:r>
            <w:r w:rsidRPr="002923B6">
              <w:rPr>
                <w:lang w:val="fr-FR"/>
              </w:rPr>
              <w:t xml:space="preserve">N) </w:t>
            </w:r>
            <w:r w:rsidRPr="002923B6">
              <w:rPr>
                <w:rFonts w:ascii="Symbol" w:hAnsi="Symbol" w:eastAsia="Symbol" w:cs="Symbol"/>
                <w:szCs w:val="18"/>
              </w:rPr>
              <w:t>´</w:t>
            </w:r>
            <w:r w:rsidRPr="002923B6">
              <w:rPr>
                <w:szCs w:val="18"/>
                <w:lang w:val="fr-FR"/>
              </w:rPr>
              <w:t xml:space="preserve"> </w:t>
            </w:r>
            <w:r w:rsidRPr="002923B6">
              <w:rPr>
                <w:lang w:val="fr-FR"/>
              </w:rPr>
              <w:t>Max(T</w:t>
            </w:r>
            <w:r w:rsidRPr="002923B6">
              <w:rPr>
                <w:vertAlign w:val="subscript"/>
                <w:lang w:val="fr-FR"/>
              </w:rPr>
              <w:t>DRX</w:t>
            </w:r>
            <w:r w:rsidRPr="002923B6">
              <w:rPr>
                <w:lang w:val="fr-FR"/>
              </w:rPr>
              <w:t>,T</w:t>
            </w:r>
            <w:r w:rsidRPr="002923B6">
              <w:rPr>
                <w:vertAlign w:val="subscript"/>
                <w:lang w:val="fr-FR"/>
              </w:rPr>
              <w:t>SSB</w:t>
            </w:r>
            <w:r w:rsidRPr="002923B6">
              <w:rPr>
                <w:lang w:val="fr-FR"/>
              </w:rPr>
              <w:t>))</w:t>
            </w:r>
          </w:p>
        </w:tc>
        <w:tc>
          <w:tcPr>
            <w:tcW w:w="3309" w:type="dxa"/>
            <w:shd w:val="clear" w:color="auto" w:fill="auto"/>
          </w:tcPr>
          <w:p w:rsidRPr="002923B6" w:rsidR="00C835EE" w:rsidP="00ED5031" w:rsidRDefault="00C835EE" w14:paraId="7FD309F0" w14:textId="77777777">
            <w:pPr>
              <w:pStyle w:val="TAC"/>
              <w:rPr>
                <w:lang w:val="fr-FR"/>
              </w:rPr>
            </w:pPr>
            <w:r w:rsidRPr="002923B6">
              <w:rPr>
                <w:lang w:val="fr-FR"/>
              </w:rPr>
              <w:t xml:space="preserve">Max(100, </w:t>
            </w:r>
            <w:proofErr w:type="spellStart"/>
            <w:r w:rsidRPr="002923B6">
              <w:rPr>
                <w:lang w:val="fr-FR"/>
              </w:rPr>
              <w:t>Ceil</w:t>
            </w:r>
            <w:proofErr w:type="spellEnd"/>
            <w:r w:rsidRPr="002923B6">
              <w:rPr>
                <w:lang w:val="fr-FR"/>
              </w:rPr>
              <w:t xml:space="preserve">(7.5 </w:t>
            </w:r>
            <w:r w:rsidRPr="002923B6">
              <w:rPr>
                <w:rFonts w:ascii="Symbol" w:hAnsi="Symbol" w:eastAsia="Symbol" w:cs="Symbol"/>
                <w:szCs w:val="18"/>
              </w:rPr>
              <w:t>´</w:t>
            </w:r>
            <w:r w:rsidRPr="002923B6">
              <w:rPr>
                <w:szCs w:val="18"/>
                <w:lang w:val="fr-FR"/>
              </w:rPr>
              <w:t xml:space="preserve"> </w:t>
            </w:r>
            <w:r w:rsidRPr="002923B6">
              <w:rPr>
                <w:lang w:val="fr-FR"/>
              </w:rPr>
              <w:t xml:space="preserve">P </w:t>
            </w:r>
            <w:r w:rsidRPr="002923B6">
              <w:rPr>
                <w:rFonts w:ascii="Symbol" w:hAnsi="Symbol" w:eastAsia="Symbol" w:cs="Symbol"/>
                <w:szCs w:val="18"/>
              </w:rPr>
              <w:t>´</w:t>
            </w:r>
            <w:r w:rsidRPr="002923B6">
              <w:rPr>
                <w:szCs w:val="18"/>
                <w:lang w:val="fr-FR"/>
              </w:rPr>
              <w:t xml:space="preserve"> </w:t>
            </w:r>
            <w:r w:rsidRPr="002923B6">
              <w:rPr>
                <w:lang w:val="fr-FR"/>
              </w:rPr>
              <w:t xml:space="preserve">N) </w:t>
            </w:r>
            <w:r w:rsidRPr="002923B6">
              <w:rPr>
                <w:rFonts w:ascii="Symbol" w:hAnsi="Symbol" w:eastAsia="Symbol" w:cs="Symbol"/>
                <w:szCs w:val="18"/>
              </w:rPr>
              <w:t>´</w:t>
            </w:r>
            <w:r w:rsidRPr="002923B6">
              <w:rPr>
                <w:szCs w:val="18"/>
                <w:lang w:val="fr-FR"/>
              </w:rPr>
              <w:t xml:space="preserve"> </w:t>
            </w:r>
            <w:r w:rsidRPr="002923B6">
              <w:rPr>
                <w:lang w:val="fr-FR"/>
              </w:rPr>
              <w:t>Max(T</w:t>
            </w:r>
            <w:r w:rsidRPr="002923B6">
              <w:rPr>
                <w:vertAlign w:val="subscript"/>
                <w:lang w:val="fr-FR"/>
              </w:rPr>
              <w:t>DRX</w:t>
            </w:r>
            <w:r w:rsidRPr="002923B6">
              <w:rPr>
                <w:lang w:val="fr-FR"/>
              </w:rPr>
              <w:t>,T</w:t>
            </w:r>
            <w:r w:rsidRPr="002923B6">
              <w:rPr>
                <w:vertAlign w:val="subscript"/>
                <w:lang w:val="fr-FR"/>
              </w:rPr>
              <w:t>SSB</w:t>
            </w:r>
            <w:r w:rsidRPr="002923B6">
              <w:rPr>
                <w:lang w:val="fr-FR"/>
              </w:rPr>
              <w:t>))</w:t>
            </w:r>
          </w:p>
        </w:tc>
      </w:tr>
      <w:tr w:rsidRPr="002923B6" w:rsidR="00C835EE" w:rsidTr="00ED5031" w14:paraId="7F848315" w14:textId="77777777">
        <w:trPr>
          <w:jc w:val="center"/>
        </w:trPr>
        <w:tc>
          <w:tcPr>
            <w:tcW w:w="2035" w:type="dxa"/>
            <w:shd w:val="clear" w:color="auto" w:fill="auto"/>
          </w:tcPr>
          <w:p w:rsidRPr="002923B6" w:rsidR="00C835EE" w:rsidP="00ED5031" w:rsidRDefault="00C835EE" w14:paraId="2222F749" w14:textId="77777777">
            <w:pPr>
              <w:pStyle w:val="TAC"/>
            </w:pPr>
            <w:r w:rsidRPr="002923B6">
              <w:t>DRX cycle&gt;320</w:t>
            </w:r>
            <w:r w:rsidRPr="002923B6">
              <w:rPr>
                <w:rFonts w:hint="eastAsia"/>
                <w:lang w:eastAsia="zh-CN"/>
              </w:rPr>
              <w:t>ms</w:t>
            </w:r>
          </w:p>
        </w:tc>
        <w:tc>
          <w:tcPr>
            <w:tcW w:w="3260" w:type="dxa"/>
            <w:shd w:val="clear" w:color="auto" w:fill="auto"/>
          </w:tcPr>
          <w:p w:rsidRPr="002923B6" w:rsidR="00C835EE" w:rsidP="00ED5031" w:rsidRDefault="00C835EE" w14:paraId="32757B18" w14:textId="77777777">
            <w:pPr>
              <w:pStyle w:val="TAC"/>
            </w:pPr>
            <w:proofErr w:type="gramStart"/>
            <w:r w:rsidRPr="002923B6">
              <w:t>Ceil(</w:t>
            </w:r>
            <w:proofErr w:type="gramEnd"/>
            <w:r w:rsidRPr="002923B6">
              <w:t xml:space="preserve">10 </w:t>
            </w:r>
            <w:r w:rsidRPr="002923B6">
              <w:rPr>
                <w:rFonts w:ascii="Symbol" w:hAnsi="Symbol" w:eastAsia="Symbol" w:cs="Symbol"/>
                <w:szCs w:val="18"/>
              </w:rPr>
              <w:t>´</w:t>
            </w:r>
            <w:r w:rsidRPr="002923B6">
              <w:rPr>
                <w:szCs w:val="18"/>
              </w:rPr>
              <w:t xml:space="preserve"> </w:t>
            </w:r>
            <w:r w:rsidRPr="002923B6">
              <w:t xml:space="preserve">P </w:t>
            </w:r>
            <w:r w:rsidRPr="002923B6">
              <w:rPr>
                <w:rFonts w:ascii="Symbol" w:hAnsi="Symbol" w:eastAsia="Symbol" w:cs="Symbol"/>
                <w:szCs w:val="18"/>
              </w:rPr>
              <w:t>´</w:t>
            </w:r>
            <w:r w:rsidRPr="002923B6">
              <w:rPr>
                <w:szCs w:val="18"/>
              </w:rPr>
              <w:t xml:space="preserve"> </w:t>
            </w:r>
            <w:r w:rsidRPr="002923B6">
              <w:t xml:space="preserve">N) </w:t>
            </w:r>
            <w:r w:rsidRPr="002923B6">
              <w:rPr>
                <w:rFonts w:ascii="Symbol" w:hAnsi="Symbol" w:eastAsia="Symbol" w:cs="Symbol"/>
                <w:szCs w:val="18"/>
              </w:rPr>
              <w:t>´</w:t>
            </w:r>
            <w:r w:rsidRPr="002923B6">
              <w:rPr>
                <w:szCs w:val="18"/>
              </w:rPr>
              <w:t xml:space="preserve"> </w:t>
            </w:r>
            <w:r w:rsidRPr="002923B6">
              <w:t>T</w:t>
            </w:r>
            <w:r w:rsidRPr="002923B6">
              <w:rPr>
                <w:vertAlign w:val="subscript"/>
              </w:rPr>
              <w:t>DRX</w:t>
            </w:r>
          </w:p>
        </w:tc>
        <w:tc>
          <w:tcPr>
            <w:tcW w:w="3309" w:type="dxa"/>
            <w:shd w:val="clear" w:color="auto" w:fill="auto"/>
          </w:tcPr>
          <w:p w:rsidRPr="002923B6" w:rsidR="00C835EE" w:rsidP="00ED5031" w:rsidRDefault="00C835EE" w14:paraId="60001DCF" w14:textId="77777777">
            <w:pPr>
              <w:pStyle w:val="TAC"/>
            </w:pPr>
            <w:proofErr w:type="gramStart"/>
            <w:r w:rsidRPr="002923B6">
              <w:t>Ceil(</w:t>
            </w:r>
            <w:proofErr w:type="gramEnd"/>
            <w:r w:rsidRPr="002923B6">
              <w:t xml:space="preserve">5 </w:t>
            </w:r>
            <w:r w:rsidRPr="002923B6">
              <w:rPr>
                <w:rFonts w:ascii="Symbol" w:hAnsi="Symbol" w:eastAsia="Symbol" w:cs="Symbol"/>
                <w:szCs w:val="18"/>
              </w:rPr>
              <w:t>´</w:t>
            </w:r>
            <w:r w:rsidRPr="002923B6">
              <w:rPr>
                <w:szCs w:val="18"/>
              </w:rPr>
              <w:t xml:space="preserve"> </w:t>
            </w:r>
            <w:r w:rsidRPr="002923B6">
              <w:t xml:space="preserve">P </w:t>
            </w:r>
            <w:r w:rsidRPr="002923B6">
              <w:rPr>
                <w:rFonts w:ascii="Symbol" w:hAnsi="Symbol" w:eastAsia="Symbol" w:cs="Symbol"/>
                <w:szCs w:val="18"/>
              </w:rPr>
              <w:t>´</w:t>
            </w:r>
            <w:r w:rsidRPr="002923B6">
              <w:rPr>
                <w:szCs w:val="18"/>
              </w:rPr>
              <w:t xml:space="preserve"> </w:t>
            </w:r>
            <w:r w:rsidRPr="002923B6">
              <w:t xml:space="preserve">N) </w:t>
            </w:r>
            <w:r w:rsidRPr="002923B6">
              <w:rPr>
                <w:rFonts w:ascii="Symbol" w:hAnsi="Symbol" w:eastAsia="Symbol" w:cs="Symbol"/>
                <w:szCs w:val="18"/>
              </w:rPr>
              <w:t>´</w:t>
            </w:r>
            <w:r w:rsidRPr="002923B6">
              <w:rPr>
                <w:szCs w:val="18"/>
              </w:rPr>
              <w:t xml:space="preserve"> </w:t>
            </w:r>
            <w:r w:rsidRPr="002923B6">
              <w:t>T</w:t>
            </w:r>
            <w:r w:rsidRPr="002923B6">
              <w:rPr>
                <w:vertAlign w:val="subscript"/>
              </w:rPr>
              <w:t>DRX</w:t>
            </w:r>
          </w:p>
        </w:tc>
      </w:tr>
      <w:tr w:rsidRPr="009C5807" w:rsidR="00C835EE" w:rsidTr="00ED5031" w14:paraId="085AF155" w14:textId="77777777">
        <w:trPr>
          <w:jc w:val="center"/>
        </w:trPr>
        <w:tc>
          <w:tcPr>
            <w:tcW w:w="8604" w:type="dxa"/>
            <w:gridSpan w:val="3"/>
            <w:shd w:val="clear" w:color="auto" w:fill="auto"/>
          </w:tcPr>
          <w:p w:rsidRPr="009C5807" w:rsidR="00C835EE" w:rsidP="00ED5031" w:rsidRDefault="00C835EE" w14:paraId="19A5CA9F" w14:textId="77777777">
            <w:pPr>
              <w:pStyle w:val="TAN"/>
            </w:pPr>
            <w:r w:rsidRPr="002923B6">
              <w:t>N</w:t>
            </w:r>
            <w:r w:rsidRPr="002923B6">
              <w:rPr>
                <w:rFonts w:eastAsia="Malgun Gothic"/>
                <w:lang w:eastAsia="ko-KR"/>
              </w:rPr>
              <w:t>OTE</w:t>
            </w:r>
            <w:r w:rsidRPr="002923B6">
              <w:t>:</w:t>
            </w:r>
            <w:r w:rsidRPr="002923B6">
              <w:rPr>
                <w:lang w:eastAsia="zh-TW"/>
              </w:rPr>
              <w:tab/>
            </w:r>
            <w:r w:rsidRPr="002923B6">
              <w:t>T</w:t>
            </w:r>
            <w:r w:rsidRPr="002923B6">
              <w:rPr>
                <w:vertAlign w:val="subscript"/>
              </w:rPr>
              <w:t>SSB</w:t>
            </w:r>
            <w:r w:rsidRPr="002923B6">
              <w:t xml:space="preserve"> is the periodicity of the SSB configured for RLM. T</w:t>
            </w:r>
            <w:r w:rsidRPr="002923B6">
              <w:rPr>
                <w:vertAlign w:val="subscript"/>
              </w:rPr>
              <w:t>DRX</w:t>
            </w:r>
            <w:r w:rsidRPr="002923B6">
              <w:t xml:space="preserve"> is the DRX cycle length.</w:t>
            </w:r>
          </w:p>
        </w:tc>
      </w:tr>
      <w:bookmarkEnd w:id="3"/>
    </w:tbl>
    <w:p w:rsidR="00C835EE" w:rsidP="00C835EE" w:rsidRDefault="00C835EE" w14:paraId="23E90CDE" w14:textId="77777777"/>
    <w:p w:rsidR="00C835EE" w:rsidP="00C835EE" w:rsidRDefault="00C835EE" w14:paraId="62D4C383" w14:textId="77777777">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3260"/>
        <w:gridCol w:w="3309"/>
      </w:tblGrid>
      <w:tr w:rsidRPr="009C5807" w:rsidR="00C835EE" w:rsidTr="00ED5031" w14:paraId="381AADF2" w14:textId="77777777">
        <w:trPr>
          <w:jc w:val="center"/>
        </w:trPr>
        <w:tc>
          <w:tcPr>
            <w:tcW w:w="2035" w:type="dxa"/>
            <w:shd w:val="clear" w:color="auto" w:fill="auto"/>
          </w:tcPr>
          <w:p w:rsidRPr="009C5807" w:rsidR="00C835EE" w:rsidP="00ED5031" w:rsidRDefault="00C835EE" w14:paraId="175D6085" w14:textId="77777777">
            <w:pPr>
              <w:pStyle w:val="TAH"/>
            </w:pPr>
            <w:r w:rsidRPr="009C5807">
              <w:t>Configuration</w:t>
            </w:r>
          </w:p>
        </w:tc>
        <w:tc>
          <w:tcPr>
            <w:tcW w:w="3260" w:type="dxa"/>
            <w:shd w:val="clear" w:color="auto" w:fill="auto"/>
          </w:tcPr>
          <w:p w:rsidRPr="009C5807" w:rsidR="00C835EE" w:rsidP="00ED5031" w:rsidRDefault="00C835EE" w14:paraId="744C7F51" w14:textId="77777777">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rsidRPr="009C5807" w:rsidR="00C835EE" w:rsidP="00ED5031" w:rsidRDefault="00C835EE" w14:paraId="35BD3EB0" w14:textId="77777777">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Pr="009C5807" w:rsidR="00C835EE" w:rsidTr="00ED5031" w14:paraId="0C2E9737" w14:textId="77777777">
        <w:trPr>
          <w:jc w:val="center"/>
        </w:trPr>
        <w:tc>
          <w:tcPr>
            <w:tcW w:w="2035" w:type="dxa"/>
            <w:shd w:val="clear" w:color="auto" w:fill="auto"/>
          </w:tcPr>
          <w:p w:rsidRPr="009C5807" w:rsidR="00C835EE" w:rsidP="00ED5031" w:rsidRDefault="00C835EE" w14:paraId="728FE5BE" w14:textId="77777777">
            <w:pPr>
              <w:pStyle w:val="TAC"/>
            </w:pPr>
            <w:r w:rsidRPr="009C5807">
              <w:t>no DRX</w:t>
            </w:r>
          </w:p>
        </w:tc>
        <w:tc>
          <w:tcPr>
            <w:tcW w:w="3260" w:type="dxa"/>
            <w:shd w:val="clear" w:color="auto" w:fill="auto"/>
          </w:tcPr>
          <w:p w:rsidRPr="009C5807" w:rsidR="00C835EE" w:rsidP="00ED5031" w:rsidRDefault="00C835EE" w14:paraId="156D9925" w14:textId="77777777">
            <w:pPr>
              <w:pStyle w:val="TAC"/>
            </w:pPr>
            <w:proofErr w:type="gramStart"/>
            <w:r w:rsidRPr="009C5807">
              <w:t>Ceil(</w:t>
            </w:r>
            <w:proofErr w:type="gramEnd"/>
            <w:r w:rsidRPr="009C5807">
              <w:t xml:space="preserve">10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proofErr w:type="spellStart"/>
            <w:r w:rsidRPr="002923B6">
              <w:rPr>
                <w:highlight w:val="yellow"/>
              </w:rPr>
              <w:t>measCyclePSCell</w:t>
            </w:r>
            <w:proofErr w:type="spellEnd"/>
          </w:p>
        </w:tc>
        <w:tc>
          <w:tcPr>
            <w:tcW w:w="3309" w:type="dxa"/>
            <w:shd w:val="clear" w:color="auto" w:fill="auto"/>
          </w:tcPr>
          <w:p w:rsidRPr="009C5807" w:rsidR="00C835EE" w:rsidP="00ED5031" w:rsidRDefault="00C835EE" w14:paraId="2898E24E" w14:textId="77777777">
            <w:pPr>
              <w:pStyle w:val="TAC"/>
            </w:pPr>
            <w:proofErr w:type="gramStart"/>
            <w:r w:rsidRPr="009C5807">
              <w:t>Ceil(</w:t>
            </w:r>
            <w:proofErr w:type="gramEnd"/>
            <w:r>
              <w:t>5</w:t>
            </w:r>
            <w:r w:rsidRPr="009C5807">
              <w:t xml:space="preserve">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proofErr w:type="spellStart"/>
            <w:r w:rsidRPr="002923B6">
              <w:rPr>
                <w:highlight w:val="yellow"/>
              </w:rPr>
              <w:t>measCyclePSCell</w:t>
            </w:r>
            <w:proofErr w:type="spellEnd"/>
          </w:p>
        </w:tc>
      </w:tr>
      <w:tr w:rsidRPr="001356E3" w:rsidR="00C835EE" w:rsidTr="00ED5031" w14:paraId="2FE4E79A" w14:textId="77777777">
        <w:trPr>
          <w:jc w:val="center"/>
        </w:trPr>
        <w:tc>
          <w:tcPr>
            <w:tcW w:w="2035" w:type="dxa"/>
            <w:shd w:val="clear" w:color="auto" w:fill="auto"/>
          </w:tcPr>
          <w:p w:rsidRPr="009C5807" w:rsidR="00C835EE" w:rsidP="00ED5031" w:rsidRDefault="00C835EE" w14:paraId="726BDA64" w14:textId="77777777">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eastAsia="zh-CN"/>
              </w:rPr>
              <w:t>ms</w:t>
            </w:r>
          </w:p>
        </w:tc>
        <w:tc>
          <w:tcPr>
            <w:tcW w:w="3260" w:type="dxa"/>
            <w:shd w:val="clear" w:color="auto" w:fill="auto"/>
          </w:tcPr>
          <w:p w:rsidRPr="007C55F6" w:rsidR="00C835EE" w:rsidP="00ED5031" w:rsidRDefault="00C835EE" w14:paraId="2EA61E1F" w14:textId="77777777">
            <w:pPr>
              <w:pStyle w:val="TAC"/>
              <w:rPr>
                <w:lang w:val="fr-FR"/>
              </w:rPr>
            </w:pPr>
            <w:proofErr w:type="gramStart"/>
            <w:r w:rsidRPr="009C5807">
              <w:t>Ceil(</w:t>
            </w:r>
            <w:proofErr w:type="gramEnd"/>
            <w:r w:rsidRPr="009C5807">
              <w:t>1</w:t>
            </w:r>
            <w:r>
              <w:t>5</w:t>
            </w:r>
            <w:r w:rsidRPr="009C5807">
              <w:t xml:space="preserve">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rsidRPr="002923B6">
              <w:rPr>
                <w:highlight w:val="yellow"/>
              </w:rPr>
              <w:t>)</w:t>
            </w:r>
          </w:p>
        </w:tc>
        <w:tc>
          <w:tcPr>
            <w:tcW w:w="3309" w:type="dxa"/>
            <w:shd w:val="clear" w:color="auto" w:fill="auto"/>
          </w:tcPr>
          <w:p w:rsidRPr="007C55F6" w:rsidR="00C835EE" w:rsidP="00ED5031" w:rsidRDefault="00C835EE" w14:paraId="35DE6567" w14:textId="77777777">
            <w:pPr>
              <w:pStyle w:val="TAC"/>
              <w:rPr>
                <w:lang w:val="fr-FR"/>
              </w:rPr>
            </w:pPr>
            <w:proofErr w:type="gramStart"/>
            <w:r w:rsidRPr="009C5807">
              <w:t>Ceil(</w:t>
            </w:r>
            <w:proofErr w:type="gramEnd"/>
            <w:r>
              <w:t>7.5</w:t>
            </w:r>
            <w:r w:rsidRPr="009C5807">
              <w:t xml:space="preserve">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t>)</w:t>
            </w:r>
          </w:p>
        </w:tc>
      </w:tr>
      <w:tr w:rsidRPr="009C5807" w:rsidR="00C835EE" w:rsidTr="00ED5031" w14:paraId="01C3B1B4" w14:textId="77777777">
        <w:trPr>
          <w:jc w:val="center"/>
        </w:trPr>
        <w:tc>
          <w:tcPr>
            <w:tcW w:w="2035" w:type="dxa"/>
            <w:shd w:val="clear" w:color="auto" w:fill="auto"/>
          </w:tcPr>
          <w:p w:rsidRPr="009C5807" w:rsidR="00C835EE" w:rsidP="00ED5031" w:rsidRDefault="00C835EE" w14:paraId="7B95C7D9" w14:textId="77777777">
            <w:pPr>
              <w:pStyle w:val="TAC"/>
            </w:pPr>
            <w:r w:rsidRPr="009C5807">
              <w:t>DRX cycle&gt;</w:t>
            </w:r>
            <w:r>
              <w:t xml:space="preserve"> </w:t>
            </w:r>
            <w:r w:rsidRPr="009C5807">
              <w:t>320</w:t>
            </w:r>
            <w:r w:rsidRPr="009C5807">
              <w:rPr>
                <w:rFonts w:hint="eastAsia"/>
                <w:lang w:eastAsia="zh-CN"/>
              </w:rPr>
              <w:t>ms</w:t>
            </w:r>
          </w:p>
        </w:tc>
        <w:tc>
          <w:tcPr>
            <w:tcW w:w="3260" w:type="dxa"/>
            <w:shd w:val="clear" w:color="auto" w:fill="auto"/>
          </w:tcPr>
          <w:p w:rsidRPr="009C5807" w:rsidR="00C835EE" w:rsidP="00ED5031" w:rsidRDefault="00C835EE" w14:paraId="3C20C5EB" w14:textId="77777777">
            <w:pPr>
              <w:pStyle w:val="TAC"/>
            </w:pPr>
            <w:proofErr w:type="gramStart"/>
            <w:r w:rsidRPr="009C5807">
              <w:t>Ceil(</w:t>
            </w:r>
            <w:proofErr w:type="gramEnd"/>
            <w:r w:rsidRPr="009C5807">
              <w:t xml:space="preserve">10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t>)</w:t>
            </w:r>
          </w:p>
        </w:tc>
        <w:tc>
          <w:tcPr>
            <w:tcW w:w="3309" w:type="dxa"/>
            <w:shd w:val="clear" w:color="auto" w:fill="auto"/>
          </w:tcPr>
          <w:p w:rsidRPr="009C5807" w:rsidR="00C835EE" w:rsidP="00ED5031" w:rsidRDefault="00C835EE" w14:paraId="5055AC66" w14:textId="77777777">
            <w:pPr>
              <w:pStyle w:val="TAC"/>
            </w:pPr>
            <w:proofErr w:type="gramStart"/>
            <w:r w:rsidRPr="009C5807">
              <w:t>Ceil(</w:t>
            </w:r>
            <w:proofErr w:type="gramEnd"/>
            <w:r>
              <w:t>5</w:t>
            </w:r>
            <w:r w:rsidRPr="009C5807">
              <w:t xml:space="preserve">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t>)</w:t>
            </w:r>
          </w:p>
        </w:tc>
      </w:tr>
      <w:tr w:rsidRPr="009C5807" w:rsidR="00C835EE" w:rsidTr="00ED5031" w14:paraId="49A0323C" w14:textId="77777777">
        <w:trPr>
          <w:jc w:val="center"/>
        </w:trPr>
        <w:tc>
          <w:tcPr>
            <w:tcW w:w="8604" w:type="dxa"/>
            <w:gridSpan w:val="3"/>
            <w:shd w:val="clear" w:color="auto" w:fill="auto"/>
          </w:tcPr>
          <w:p w:rsidRPr="009C5807" w:rsidR="00C835EE" w:rsidP="00ED5031" w:rsidRDefault="00C835EE" w14:paraId="4B850867" w14:textId="77777777">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rsidR="00C835EE" w:rsidP="00C835EE" w:rsidRDefault="00C835EE" w14:paraId="21B3F7F9" w14:textId="77777777"/>
    <w:p w:rsidRPr="009C5807" w:rsidR="00C835EE" w:rsidP="00C835EE" w:rsidRDefault="00C835EE" w14:paraId="103CCC93" w14:textId="77777777">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3260"/>
        <w:gridCol w:w="3309"/>
      </w:tblGrid>
      <w:tr w:rsidRPr="009C5807" w:rsidR="00C835EE" w:rsidTr="00ED5031" w14:paraId="46777620" w14:textId="77777777">
        <w:trPr>
          <w:jc w:val="center"/>
        </w:trPr>
        <w:tc>
          <w:tcPr>
            <w:tcW w:w="2035" w:type="dxa"/>
            <w:shd w:val="clear" w:color="auto" w:fill="auto"/>
          </w:tcPr>
          <w:p w:rsidRPr="009C5807" w:rsidR="00C835EE" w:rsidP="00ED5031" w:rsidRDefault="00C835EE" w14:paraId="0780D0F6" w14:textId="77777777">
            <w:pPr>
              <w:pStyle w:val="TAH"/>
            </w:pPr>
            <w:r w:rsidRPr="009C5807">
              <w:t>Configuration</w:t>
            </w:r>
          </w:p>
        </w:tc>
        <w:tc>
          <w:tcPr>
            <w:tcW w:w="3260" w:type="dxa"/>
            <w:shd w:val="clear" w:color="auto" w:fill="auto"/>
          </w:tcPr>
          <w:p w:rsidRPr="009C5807" w:rsidR="00C835EE" w:rsidP="00ED5031" w:rsidRDefault="00C835EE" w14:paraId="73DD31A0" w14:textId="77777777">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rsidRPr="009C5807" w:rsidR="00C835EE" w:rsidP="00ED5031" w:rsidRDefault="00C835EE" w14:paraId="07C5B32D" w14:textId="77777777">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Pr="001356E3" w:rsidR="00C835EE" w:rsidTr="00ED5031" w14:paraId="16BF6E8D" w14:textId="77777777">
        <w:trPr>
          <w:jc w:val="center"/>
        </w:trPr>
        <w:tc>
          <w:tcPr>
            <w:tcW w:w="2035" w:type="dxa"/>
            <w:shd w:val="clear" w:color="auto" w:fill="auto"/>
          </w:tcPr>
          <w:p w:rsidRPr="009C5807" w:rsidR="00C835EE" w:rsidP="00ED5031" w:rsidRDefault="00C835EE" w14:paraId="6FFB8CFA" w14:textId="77777777">
            <w:pPr>
              <w:pStyle w:val="TAC"/>
            </w:pPr>
            <w:r w:rsidRPr="009C5807">
              <w:t>no DRX</w:t>
            </w:r>
          </w:p>
        </w:tc>
        <w:tc>
          <w:tcPr>
            <w:tcW w:w="3260" w:type="dxa"/>
            <w:shd w:val="clear" w:color="auto" w:fill="auto"/>
          </w:tcPr>
          <w:p w:rsidRPr="007C55F6" w:rsidR="00C835EE" w:rsidP="00ED5031" w:rsidRDefault="00C835EE" w14:paraId="205C4D7B" w14:textId="77777777">
            <w:pPr>
              <w:pStyle w:val="TAC"/>
              <w:rPr>
                <w:lang w:val="fr-FR"/>
              </w:rPr>
            </w:pPr>
            <w:proofErr w:type="gramStart"/>
            <w:r w:rsidRPr="009C5807">
              <w:t>Ceil(</w:t>
            </w:r>
            <w:proofErr w:type="gramEnd"/>
            <w:r w:rsidRPr="009C5807">
              <w:t xml:space="preserve">10 </w:t>
            </w:r>
            <w:r w:rsidRPr="009C5807">
              <w:rPr>
                <w:rFonts w:ascii="Symbol" w:hAnsi="Symbol" w:eastAsia="Symbol" w:cs="Symbol"/>
                <w:szCs w:val="18"/>
              </w:rPr>
              <w:t>´</w:t>
            </w:r>
            <w:r w:rsidRPr="009C5807">
              <w:rPr>
                <w:szCs w:val="18"/>
              </w:rPr>
              <w:t xml:space="preserve"> </w:t>
            </w:r>
            <w:r w:rsidRPr="009C5807">
              <w:t>P</w:t>
            </w:r>
            <w:r w:rsidRPr="009C5807">
              <w:rPr>
                <w:rFonts w:ascii="Symbol" w:hAnsi="Symbol" w:eastAsia="Symbol" w:cs="Symbol"/>
                <w:szCs w:val="18"/>
              </w:rPr>
              <w:t>´</w:t>
            </w:r>
            <w:r w:rsidRPr="007C55F6">
              <w:rPr>
                <w:szCs w:val="18"/>
                <w:lang w:val="fr-FR"/>
              </w:rPr>
              <w:t xml:space="preserve"> </w:t>
            </w:r>
            <w:r w:rsidRPr="007C55F6">
              <w:rPr>
                <w:lang w:val="fr-FR"/>
              </w:rPr>
              <w:t>N</w:t>
            </w:r>
            <w:r w:rsidRPr="009C5807">
              <w:t xml:space="preserve">) </w:t>
            </w:r>
            <w:r w:rsidRPr="009C5807">
              <w:rPr>
                <w:rFonts w:ascii="Symbol" w:hAnsi="Symbol" w:eastAsia="Symbol" w:cs="Symbol"/>
                <w:szCs w:val="18"/>
              </w:rPr>
              <w:t>´</w:t>
            </w:r>
            <w:r w:rsidRPr="009C5807">
              <w:rPr>
                <w:szCs w:val="18"/>
              </w:rPr>
              <w:t xml:space="preserve"> </w:t>
            </w:r>
            <w:proofErr w:type="spellStart"/>
            <w:r w:rsidRPr="002923B6">
              <w:rPr>
                <w:highlight w:val="yellow"/>
              </w:rPr>
              <w:t>measCyclePSCell</w:t>
            </w:r>
            <w:proofErr w:type="spellEnd"/>
          </w:p>
        </w:tc>
        <w:tc>
          <w:tcPr>
            <w:tcW w:w="3309" w:type="dxa"/>
            <w:shd w:val="clear" w:color="auto" w:fill="auto"/>
          </w:tcPr>
          <w:p w:rsidRPr="007C55F6" w:rsidR="00C835EE" w:rsidP="00ED5031" w:rsidRDefault="00C835EE" w14:paraId="10152880" w14:textId="77777777">
            <w:pPr>
              <w:pStyle w:val="TAC"/>
              <w:rPr>
                <w:lang w:val="fr-FR"/>
              </w:rPr>
            </w:pPr>
            <w:proofErr w:type="gramStart"/>
            <w:r w:rsidRPr="009C5807">
              <w:t>Ceil(</w:t>
            </w:r>
            <w:proofErr w:type="gramEnd"/>
            <w:r>
              <w:t>5</w:t>
            </w:r>
            <w:r w:rsidRPr="009C5807">
              <w:t xml:space="preserve"> </w:t>
            </w:r>
            <w:r w:rsidRPr="009C5807">
              <w:rPr>
                <w:rFonts w:ascii="Symbol" w:hAnsi="Symbol" w:eastAsia="Symbol" w:cs="Symbol"/>
                <w:szCs w:val="18"/>
              </w:rPr>
              <w:t>´</w:t>
            </w:r>
            <w:r w:rsidRPr="009C5807">
              <w:rPr>
                <w:szCs w:val="18"/>
              </w:rPr>
              <w:t xml:space="preserve"> </w:t>
            </w:r>
            <w:r w:rsidRPr="009C5807">
              <w:t>P</w:t>
            </w:r>
            <w:r w:rsidRPr="009C5807">
              <w:rPr>
                <w:rFonts w:ascii="Symbol" w:hAnsi="Symbol" w:eastAsia="Symbol" w:cs="Symbol"/>
                <w:szCs w:val="18"/>
              </w:rPr>
              <w:t>´</w:t>
            </w:r>
            <w:r w:rsidRPr="007C55F6">
              <w:rPr>
                <w:szCs w:val="18"/>
                <w:lang w:val="fr-FR"/>
              </w:rPr>
              <w:t xml:space="preserve"> </w:t>
            </w:r>
            <w:r w:rsidRPr="007C55F6">
              <w:rPr>
                <w:lang w:val="fr-FR"/>
              </w:rPr>
              <w:t>N</w:t>
            </w:r>
            <w:r w:rsidRPr="009C5807">
              <w:t xml:space="preserve">) </w:t>
            </w:r>
            <w:r w:rsidRPr="009C5807">
              <w:rPr>
                <w:rFonts w:ascii="Symbol" w:hAnsi="Symbol" w:eastAsia="Symbol" w:cs="Symbol"/>
                <w:szCs w:val="18"/>
              </w:rPr>
              <w:t>´</w:t>
            </w:r>
            <w:r w:rsidRPr="009C5807">
              <w:rPr>
                <w:szCs w:val="18"/>
              </w:rPr>
              <w:t xml:space="preserve"> </w:t>
            </w:r>
            <w:proofErr w:type="spellStart"/>
            <w:r w:rsidRPr="002923B6">
              <w:rPr>
                <w:highlight w:val="yellow"/>
              </w:rPr>
              <w:t>measCyclePSCell</w:t>
            </w:r>
            <w:proofErr w:type="spellEnd"/>
          </w:p>
        </w:tc>
      </w:tr>
      <w:tr w:rsidRPr="001356E3" w:rsidR="00C835EE" w:rsidTr="00ED5031" w14:paraId="76D0BB4E" w14:textId="77777777">
        <w:trPr>
          <w:jc w:val="center"/>
        </w:trPr>
        <w:tc>
          <w:tcPr>
            <w:tcW w:w="2035" w:type="dxa"/>
            <w:shd w:val="clear" w:color="auto" w:fill="auto"/>
          </w:tcPr>
          <w:p w:rsidRPr="009C5807" w:rsidR="00C835EE" w:rsidP="00ED5031" w:rsidRDefault="00C835EE" w14:paraId="4900C59A" w14:textId="77777777">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eastAsia="zh-CN"/>
              </w:rPr>
              <w:t>ms</w:t>
            </w:r>
            <w:proofErr w:type="spellEnd"/>
          </w:p>
        </w:tc>
        <w:tc>
          <w:tcPr>
            <w:tcW w:w="3260" w:type="dxa"/>
            <w:shd w:val="clear" w:color="auto" w:fill="auto"/>
          </w:tcPr>
          <w:p w:rsidRPr="007C55F6" w:rsidR="00C835EE" w:rsidP="00ED5031" w:rsidRDefault="00C835EE" w14:paraId="3DA98F7E" w14:textId="77777777">
            <w:pPr>
              <w:pStyle w:val="TAC"/>
              <w:rPr>
                <w:lang w:val="fr-FR"/>
              </w:rPr>
            </w:pPr>
            <w:proofErr w:type="gramStart"/>
            <w:r w:rsidRPr="009C5807">
              <w:t>Ceil(</w:t>
            </w:r>
            <w:proofErr w:type="gramEnd"/>
            <w:r w:rsidRPr="009C5807">
              <w:t>1</w:t>
            </w:r>
            <w:r>
              <w:t>5</w:t>
            </w:r>
            <w:r w:rsidRPr="009C5807">
              <w:t xml:space="preserve"> </w:t>
            </w:r>
            <w:r w:rsidRPr="009C5807">
              <w:rPr>
                <w:rFonts w:ascii="Symbol" w:hAnsi="Symbol" w:eastAsia="Symbol" w:cs="Symbol"/>
                <w:szCs w:val="18"/>
              </w:rPr>
              <w:t>´</w:t>
            </w:r>
            <w:r w:rsidRPr="009C5807">
              <w:rPr>
                <w:szCs w:val="18"/>
              </w:rPr>
              <w:t xml:space="preserve"> </w:t>
            </w:r>
            <w:r w:rsidRPr="009C5807">
              <w:t>P</w:t>
            </w:r>
            <w:r w:rsidRPr="009C5807">
              <w:rPr>
                <w:rFonts w:ascii="Symbol" w:hAnsi="Symbol" w:eastAsia="Symbol" w:cs="Symbol"/>
                <w:szCs w:val="18"/>
              </w:rPr>
              <w:t>´</w:t>
            </w:r>
            <w:r w:rsidRPr="007C55F6">
              <w:rPr>
                <w:szCs w:val="18"/>
                <w:lang w:val="fr-FR"/>
              </w:rPr>
              <w:t xml:space="preserve"> </w:t>
            </w:r>
            <w:r w:rsidRPr="007C55F6">
              <w:rPr>
                <w:lang w:val="fr-FR"/>
              </w:rPr>
              <w:t>N</w:t>
            </w:r>
            <w:r w:rsidRPr="009C5807">
              <w:t xml:space="preserve">)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t>)</w:t>
            </w:r>
          </w:p>
        </w:tc>
        <w:tc>
          <w:tcPr>
            <w:tcW w:w="3309" w:type="dxa"/>
            <w:shd w:val="clear" w:color="auto" w:fill="auto"/>
          </w:tcPr>
          <w:p w:rsidRPr="007C55F6" w:rsidR="00C835EE" w:rsidP="00ED5031" w:rsidRDefault="00C835EE" w14:paraId="2CF2B9DA" w14:textId="77777777">
            <w:pPr>
              <w:pStyle w:val="TAC"/>
              <w:rPr>
                <w:lang w:val="fr-FR"/>
              </w:rPr>
            </w:pPr>
            <w:proofErr w:type="gramStart"/>
            <w:r w:rsidRPr="002923B6">
              <w:rPr>
                <w:lang w:val="fr-FR"/>
              </w:rPr>
              <w:t>Ceil(</w:t>
            </w:r>
            <w:proofErr w:type="gramEnd"/>
            <w:r w:rsidRPr="002923B6">
              <w:rPr>
                <w:lang w:val="fr-FR"/>
              </w:rPr>
              <w:t xml:space="preserve">7.5 </w:t>
            </w:r>
            <w:r w:rsidRPr="009C5807">
              <w:rPr>
                <w:rFonts w:ascii="Symbol" w:hAnsi="Symbol" w:eastAsia="Symbol" w:cs="Symbol"/>
                <w:szCs w:val="18"/>
              </w:rPr>
              <w:t>´</w:t>
            </w:r>
            <w:r w:rsidRPr="002923B6">
              <w:rPr>
                <w:szCs w:val="18"/>
                <w:lang w:val="fr-FR"/>
              </w:rPr>
              <w:t xml:space="preserve"> </w:t>
            </w:r>
            <w:r w:rsidRPr="002923B6">
              <w:rPr>
                <w:lang w:val="fr-FR"/>
              </w:rPr>
              <w:t>P</w:t>
            </w:r>
            <w:r w:rsidRPr="009C5807">
              <w:rPr>
                <w:rFonts w:ascii="Symbol" w:hAnsi="Symbol" w:eastAsia="Symbol" w:cs="Symbol"/>
                <w:szCs w:val="18"/>
              </w:rPr>
              <w:t>´</w:t>
            </w:r>
            <w:r w:rsidRPr="007C55F6">
              <w:rPr>
                <w:szCs w:val="18"/>
                <w:lang w:val="fr-FR"/>
              </w:rPr>
              <w:t xml:space="preserve"> </w:t>
            </w:r>
            <w:r w:rsidRPr="007C55F6">
              <w:rPr>
                <w:lang w:val="fr-FR"/>
              </w:rPr>
              <w:t>N</w:t>
            </w:r>
            <w:r w:rsidRPr="002923B6">
              <w:rPr>
                <w:lang w:val="fr-FR"/>
              </w:rPr>
              <w:t xml:space="preserve">) </w:t>
            </w:r>
            <w:r w:rsidRPr="009C5807">
              <w:rPr>
                <w:rFonts w:ascii="Symbol" w:hAnsi="Symbol" w:eastAsia="Symbol" w:cs="Symbol"/>
                <w:szCs w:val="18"/>
              </w:rPr>
              <w:t>´</w:t>
            </w:r>
            <w:r w:rsidRPr="002923B6">
              <w:rPr>
                <w:szCs w:val="18"/>
                <w:lang w:val="fr-FR"/>
              </w:rPr>
              <w:t xml:space="preserve"> Max(</w:t>
            </w:r>
            <w:r w:rsidRPr="002923B6">
              <w:rPr>
                <w:lang w:val="fr-FR"/>
              </w:rPr>
              <w:t>T</w:t>
            </w:r>
            <w:r w:rsidRPr="002923B6">
              <w:rPr>
                <w:vertAlign w:val="subscript"/>
                <w:lang w:val="fr-FR"/>
              </w:rPr>
              <w:t>DRX</w:t>
            </w:r>
            <w:r w:rsidRPr="002923B6">
              <w:rPr>
                <w:szCs w:val="18"/>
                <w:lang w:val="fr-FR"/>
              </w:rPr>
              <w:t xml:space="preserve">, </w:t>
            </w:r>
            <w:proofErr w:type="spellStart"/>
            <w:r w:rsidRPr="002923B6">
              <w:rPr>
                <w:highlight w:val="yellow"/>
                <w:lang w:val="fr-FR"/>
              </w:rPr>
              <w:t>measCyclePSCell</w:t>
            </w:r>
            <w:proofErr w:type="spellEnd"/>
            <w:r w:rsidRPr="002923B6">
              <w:rPr>
                <w:lang w:val="fr-FR"/>
              </w:rPr>
              <w:t>)</w:t>
            </w:r>
          </w:p>
        </w:tc>
      </w:tr>
      <w:tr w:rsidRPr="009C5807" w:rsidR="00C835EE" w:rsidTr="00ED5031" w14:paraId="182A8636" w14:textId="77777777">
        <w:trPr>
          <w:jc w:val="center"/>
        </w:trPr>
        <w:tc>
          <w:tcPr>
            <w:tcW w:w="2035" w:type="dxa"/>
            <w:shd w:val="clear" w:color="auto" w:fill="auto"/>
          </w:tcPr>
          <w:p w:rsidRPr="009C5807" w:rsidR="00C835EE" w:rsidP="00ED5031" w:rsidRDefault="00C835EE" w14:paraId="40AE9ABE" w14:textId="77777777">
            <w:pPr>
              <w:pStyle w:val="TAC"/>
            </w:pPr>
            <w:r w:rsidRPr="009C5807">
              <w:t>DRX cycle&gt;</w:t>
            </w:r>
            <w:r>
              <w:t xml:space="preserve"> </w:t>
            </w:r>
            <w:r w:rsidRPr="009C5807">
              <w:t>320</w:t>
            </w:r>
            <w:r>
              <w:t xml:space="preserve"> </w:t>
            </w:r>
            <w:proofErr w:type="spellStart"/>
            <w:r w:rsidRPr="009C5807">
              <w:rPr>
                <w:rFonts w:hint="eastAsia"/>
                <w:lang w:eastAsia="zh-CN"/>
              </w:rPr>
              <w:t>ms</w:t>
            </w:r>
            <w:proofErr w:type="spellEnd"/>
          </w:p>
        </w:tc>
        <w:tc>
          <w:tcPr>
            <w:tcW w:w="3260" w:type="dxa"/>
            <w:shd w:val="clear" w:color="auto" w:fill="auto"/>
          </w:tcPr>
          <w:p w:rsidRPr="009C5807" w:rsidR="00C835EE" w:rsidP="00ED5031" w:rsidRDefault="00C835EE" w14:paraId="05734B29" w14:textId="77777777">
            <w:pPr>
              <w:pStyle w:val="TAC"/>
            </w:pPr>
            <w:proofErr w:type="gramStart"/>
            <w:r w:rsidRPr="009C5807">
              <w:t>Ceil(</w:t>
            </w:r>
            <w:proofErr w:type="gramEnd"/>
            <w:r w:rsidRPr="009C5807">
              <w:t xml:space="preserve">10 </w:t>
            </w:r>
            <w:r w:rsidRPr="009C5807">
              <w:rPr>
                <w:rFonts w:ascii="Symbol" w:hAnsi="Symbol" w:eastAsia="Symbol" w:cs="Symbol"/>
                <w:szCs w:val="18"/>
              </w:rPr>
              <w:t>´</w:t>
            </w:r>
            <w:r w:rsidRPr="009C5807">
              <w:rPr>
                <w:szCs w:val="18"/>
              </w:rPr>
              <w:t xml:space="preserve"> </w:t>
            </w:r>
            <w:r w:rsidRPr="009C5807">
              <w:t>P</w:t>
            </w:r>
            <w:r w:rsidRPr="009C5807">
              <w:rPr>
                <w:rFonts w:ascii="Symbol" w:hAnsi="Symbol" w:eastAsia="Symbol" w:cs="Symbol"/>
                <w:szCs w:val="18"/>
              </w:rPr>
              <w:t>´</w:t>
            </w:r>
            <w:r w:rsidRPr="007C55F6">
              <w:rPr>
                <w:szCs w:val="18"/>
                <w:lang w:val="fr-FR"/>
              </w:rPr>
              <w:t xml:space="preserve"> </w:t>
            </w:r>
            <w:r w:rsidRPr="007C55F6">
              <w:rPr>
                <w:lang w:val="fr-FR"/>
              </w:rPr>
              <w:t>N</w:t>
            </w:r>
            <w:r w:rsidRPr="009C5807">
              <w:t xml:space="preserve">)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rsidRPr="002923B6">
              <w:rPr>
                <w:highlight w:val="yellow"/>
              </w:rPr>
              <w:t>)</w:t>
            </w:r>
          </w:p>
        </w:tc>
        <w:tc>
          <w:tcPr>
            <w:tcW w:w="3309" w:type="dxa"/>
            <w:shd w:val="clear" w:color="auto" w:fill="auto"/>
          </w:tcPr>
          <w:p w:rsidRPr="009C5807" w:rsidR="00C835EE" w:rsidP="00ED5031" w:rsidRDefault="00C835EE" w14:paraId="33171918" w14:textId="77777777">
            <w:pPr>
              <w:pStyle w:val="TAC"/>
            </w:pPr>
            <w:proofErr w:type="gramStart"/>
            <w:r w:rsidRPr="009C5807">
              <w:t>Ceil(</w:t>
            </w:r>
            <w:proofErr w:type="gramEnd"/>
            <w:r>
              <w:t>5</w:t>
            </w:r>
            <w:r w:rsidRPr="009C5807">
              <w:t xml:space="preserve"> </w:t>
            </w:r>
            <w:r w:rsidRPr="009C5807">
              <w:rPr>
                <w:rFonts w:ascii="Symbol" w:hAnsi="Symbol" w:eastAsia="Symbol" w:cs="Symbol"/>
                <w:szCs w:val="18"/>
              </w:rPr>
              <w:t>´</w:t>
            </w:r>
            <w:r w:rsidRPr="009C5807">
              <w:rPr>
                <w:szCs w:val="18"/>
              </w:rPr>
              <w:t xml:space="preserve"> </w:t>
            </w:r>
            <w:r w:rsidRPr="009C5807">
              <w:t>P</w:t>
            </w:r>
            <w:r w:rsidRPr="009C5807">
              <w:rPr>
                <w:rFonts w:ascii="Symbol" w:hAnsi="Symbol" w:eastAsia="Symbol" w:cs="Symbol"/>
                <w:szCs w:val="18"/>
              </w:rPr>
              <w:t>´</w:t>
            </w:r>
            <w:r w:rsidRPr="007C55F6">
              <w:rPr>
                <w:szCs w:val="18"/>
                <w:lang w:val="fr-FR"/>
              </w:rPr>
              <w:t xml:space="preserve"> </w:t>
            </w:r>
            <w:r w:rsidRPr="007C55F6">
              <w:rPr>
                <w:lang w:val="fr-FR"/>
              </w:rPr>
              <w:t>N</w:t>
            </w:r>
            <w:r w:rsidRPr="009C5807">
              <w:t xml:space="preserve">) </w:t>
            </w:r>
            <w:r w:rsidRPr="009C5807">
              <w:rPr>
                <w:rFonts w:ascii="Symbol" w:hAnsi="Symbol" w:eastAsia="Symbol" w:cs="Symbol"/>
                <w:szCs w:val="18"/>
              </w:rPr>
              <w:t>´</w:t>
            </w:r>
            <w:r w:rsidRPr="009C5807">
              <w:rPr>
                <w:szCs w:val="18"/>
              </w:rPr>
              <w:t xml:space="preserve"> </w:t>
            </w:r>
            <w:r>
              <w:rPr>
                <w:szCs w:val="18"/>
              </w:rPr>
              <w:t>Max(</w:t>
            </w:r>
            <w:r w:rsidRPr="009C5807">
              <w:t>T</w:t>
            </w:r>
            <w:r w:rsidRPr="009C5807">
              <w:rPr>
                <w:vertAlign w:val="subscript"/>
              </w:rPr>
              <w:t>DRX</w:t>
            </w:r>
            <w:r>
              <w:rPr>
                <w:szCs w:val="18"/>
              </w:rPr>
              <w:t xml:space="preserve">, </w:t>
            </w:r>
            <w:proofErr w:type="spellStart"/>
            <w:r w:rsidRPr="002923B6">
              <w:rPr>
                <w:highlight w:val="yellow"/>
              </w:rPr>
              <w:t>measCyclePSCell</w:t>
            </w:r>
            <w:proofErr w:type="spellEnd"/>
            <w:r>
              <w:t>)</w:t>
            </w:r>
          </w:p>
        </w:tc>
      </w:tr>
      <w:tr w:rsidRPr="009C5807" w:rsidR="00C835EE" w:rsidTr="00ED5031" w14:paraId="630B1D1E" w14:textId="77777777">
        <w:trPr>
          <w:jc w:val="center"/>
        </w:trPr>
        <w:tc>
          <w:tcPr>
            <w:tcW w:w="8604" w:type="dxa"/>
            <w:gridSpan w:val="3"/>
            <w:shd w:val="clear" w:color="auto" w:fill="auto"/>
          </w:tcPr>
          <w:p w:rsidRPr="009C5807" w:rsidR="00C835EE" w:rsidP="00ED5031" w:rsidRDefault="00C835EE" w14:paraId="326B8CF3" w14:textId="77777777">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rsidRPr="00317B9E" w:rsidR="00C835EE" w:rsidP="00C835EE" w:rsidRDefault="00C835EE" w14:paraId="3C68F5BE" w14:textId="77777777"/>
    <w:p w:rsidR="009469E0" w:rsidP="009469E0" w:rsidRDefault="009469E0" w14:paraId="710ABFC5" w14:textId="0013556C">
      <w:pPr>
        <w:rPr>
          <w:rFonts w:cs="v4.2.0"/>
        </w:rPr>
      </w:pPr>
      <w:r w:rsidRPr="00C979A2">
        <w:rPr>
          <w:rFonts w:cs="v4.2.0"/>
          <w:b/>
          <w:bCs/>
          <w:u w:val="single"/>
        </w:rPr>
        <w:t xml:space="preserve">SSB based </w:t>
      </w:r>
      <w:r>
        <w:rPr>
          <w:rFonts w:cs="v4.2.0"/>
          <w:b/>
          <w:bCs/>
          <w:u w:val="single"/>
        </w:rPr>
        <w:t>beam failure detection</w:t>
      </w:r>
    </w:p>
    <w:p w:rsidR="00C835EE" w:rsidP="00C979A2" w:rsidRDefault="009469E0" w14:paraId="6DB3CE6E" w14:textId="5F729235">
      <w:pPr>
        <w:rPr>
          <w:rFonts w:cs="v4.2.0"/>
        </w:rPr>
      </w:pPr>
      <w:r>
        <w:rPr>
          <w:rFonts w:cs="v4.2.0"/>
        </w:rPr>
        <w:t xml:space="preserve">According to clause 8.5.2.2 for SSB based beam failure detection requirements, the evaluation period </w:t>
      </w:r>
      <w:proofErr w:type="spellStart"/>
      <w:r w:rsidRPr="009C5807">
        <w:t>T</w:t>
      </w:r>
      <w:r w:rsidRPr="009C5807">
        <w:rPr>
          <w:vertAlign w:val="subscript"/>
        </w:rPr>
        <w:t>Evaluate_</w:t>
      </w:r>
      <w:r>
        <w:rPr>
          <w:vertAlign w:val="subscript"/>
        </w:rPr>
        <w:t>BFD</w:t>
      </w:r>
      <w:r w:rsidRPr="009C5807">
        <w:rPr>
          <w:vertAlign w:val="subscript"/>
        </w:rPr>
        <w:t>_SSB</w:t>
      </w:r>
      <w:proofErr w:type="spellEnd"/>
      <w:r w:rsidRPr="009C5807">
        <w:rPr>
          <w:rFonts w:eastAsia="?? ??"/>
        </w:rPr>
        <w:t xml:space="preserve"> </w:t>
      </w:r>
      <w:r>
        <w:rPr>
          <w:rFonts w:cs="v4.2.0"/>
        </w:rPr>
        <w:t xml:space="preserve">depends on periodicity of SSB </w:t>
      </w:r>
      <w:r w:rsidRPr="00360220" w:rsidR="00360220">
        <w:rPr>
          <w:rFonts w:cs="v4.2.0"/>
        </w:rPr>
        <w:t xml:space="preserve">in the set </w:t>
      </w:r>
      <w:r w:rsidR="00360220">
        <w:rPr>
          <w:noProof/>
        </w:rPr>
        <w:drawing>
          <wp:inline distT="0" distB="0" distL="0" distR="0" wp14:anchorId="2D3AF172" wp14:editId="17AC6DCB">
            <wp:extent cx="152400" cy="198120"/>
            <wp:effectExtent l="0" t="0" r="0" b="0"/>
            <wp:docPr id="10951260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00360220">
        <w:rPr>
          <w:rFonts w:cs="v4.2.0"/>
        </w:rPr>
        <w:t xml:space="preserve">, </w:t>
      </w:r>
      <w:r>
        <w:rPr>
          <w:rFonts w:cs="v4.2.0"/>
        </w:rPr>
        <w:t xml:space="preserve">configured for </w:t>
      </w:r>
      <w:r w:rsidR="00360220">
        <w:rPr>
          <w:rFonts w:cs="v4.2.0"/>
        </w:rPr>
        <w:t>BFD</w:t>
      </w:r>
      <w:r>
        <w:rPr>
          <w:rFonts w:cs="v4.2.0"/>
        </w:rPr>
        <w:t xml:space="preserve">, except for DRX cycles &gt; 320ms, as shown below for FR1 and FR2 for serving cell. For the deactivated </w:t>
      </w:r>
      <w:proofErr w:type="spellStart"/>
      <w:r>
        <w:rPr>
          <w:rFonts w:cs="v4.2.0"/>
        </w:rPr>
        <w:t>PSCellth</w:t>
      </w:r>
      <w:r w:rsidR="00360220">
        <w:rPr>
          <w:rFonts w:cs="v4.2.0"/>
        </w:rPr>
        <w:t>e</w:t>
      </w:r>
      <w:proofErr w:type="spellEnd"/>
      <w:r>
        <w:rPr>
          <w:rFonts w:cs="v4.2.0"/>
        </w:rPr>
        <w:t xml:space="preserve"> evaluation periods depend on the configured </w:t>
      </w:r>
      <w:proofErr w:type="spellStart"/>
      <w:r>
        <w:rPr>
          <w:rFonts w:cs="v4.2.0"/>
        </w:rPr>
        <w:t>measCyclePSCell</w:t>
      </w:r>
      <w:proofErr w:type="spellEnd"/>
      <w:r>
        <w:rPr>
          <w:rFonts w:cs="v4.2.0"/>
        </w:rPr>
        <w:t xml:space="preserve"> parameter independent of DRX enabled/disabled and o the DRX cycle length. However, the </w:t>
      </w:r>
      <w:proofErr w:type="spellStart"/>
      <w:r>
        <w:rPr>
          <w:rFonts w:cs="v4.2.0"/>
        </w:rPr>
        <w:t>measCyclePSCell</w:t>
      </w:r>
      <w:proofErr w:type="spellEnd"/>
      <w:r>
        <w:rPr>
          <w:rFonts w:cs="v4.2.0"/>
        </w:rPr>
        <w:t xml:space="preserve"> period is configured based on the SSB periodicity, i.e. it cannot be lesser.</w:t>
      </w:r>
    </w:p>
    <w:p w:rsidRPr="009C5807" w:rsidR="009469E0" w:rsidP="009469E0" w:rsidRDefault="009469E0" w14:paraId="0457BC04" w14:textId="77777777">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9C5807" w:rsidR="009469E0" w:rsidTr="00ED5031" w14:paraId="40B755CC"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34D48872" w14:textId="77777777">
            <w:pPr>
              <w:pStyle w:val="TAH"/>
            </w:pPr>
            <w:r w:rsidRPr="009C5807">
              <w:t>Configuration</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58835095" w14:textId="77777777">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Pr="009C5807" w:rsidR="009469E0" w:rsidTr="00ED5031" w14:paraId="0E5ED1ED"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54633BA4" w14:textId="77777777">
            <w:pPr>
              <w:pStyle w:val="TAC"/>
            </w:pPr>
            <w:r w:rsidRPr="009C5807">
              <w:t>no DRX</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7DF3D5D2" w14:textId="09D17EDA">
            <w:pPr>
              <w:pStyle w:val="TAC"/>
            </w:pPr>
            <w:proofErr w:type="gramStart"/>
            <w:r w:rsidRPr="009C5807">
              <w:rPr>
                <w:rFonts w:cs="v4.2.0"/>
              </w:rPr>
              <w:t>Max(</w:t>
            </w:r>
            <w:proofErr w:type="gramEnd"/>
            <w:r w:rsidRPr="009C5807">
              <w:rPr>
                <w:rFonts w:cs="v4.2.0"/>
              </w:rPr>
              <w:t xml:space="preserve">50, Ceil(5 </w:t>
            </w:r>
            <w:r w:rsidRPr="009C5807">
              <w:rPr>
                <w:rFonts w:ascii="Symbol" w:hAnsi="Symbol" w:eastAsia="Symbol" w:cs="Symbol"/>
                <w:szCs w:val="18"/>
              </w:rPr>
              <w:t>´</w:t>
            </w:r>
            <w:r w:rsidRPr="009C5807">
              <w:rPr>
                <w:szCs w:val="18"/>
              </w:rPr>
              <w:t xml:space="preserve"> </w:t>
            </w:r>
            <w:r w:rsidRPr="009C5807">
              <w:rPr>
                <w:rFonts w:cs="v4.2.0"/>
              </w:rPr>
              <w:t xml:space="preserve">P) </w:t>
            </w:r>
            <w:r w:rsidRPr="009C5807">
              <w:rPr>
                <w:rFonts w:ascii="Symbol" w:hAnsi="Symbol" w:eastAsia="Symbol" w:cs="Symbol"/>
                <w:szCs w:val="18"/>
              </w:rPr>
              <w:t>´</w:t>
            </w:r>
            <w:r w:rsidRPr="009C5807">
              <w:rPr>
                <w:szCs w:val="18"/>
              </w:rPr>
              <w:t xml:space="preserve"> </w:t>
            </w:r>
            <w:r w:rsidRPr="002923B6">
              <w:rPr>
                <w:rFonts w:cs="v4.2.0"/>
                <w:highlight w:val="yellow"/>
              </w:rPr>
              <w:t>T</w:t>
            </w:r>
            <w:r w:rsidRPr="002923B6">
              <w:rPr>
                <w:rFonts w:cs="v4.2.0"/>
                <w:highlight w:val="yellow"/>
                <w:vertAlign w:val="subscript"/>
              </w:rPr>
              <w:t>SSB</w:t>
            </w:r>
            <w:r w:rsidRPr="002923B6">
              <w:rPr>
                <w:rFonts w:cs="v4.2.0"/>
                <w:highlight w:val="yellow"/>
              </w:rPr>
              <w:t>)</w:t>
            </w:r>
          </w:p>
        </w:tc>
      </w:tr>
      <w:tr w:rsidRPr="00DE38C9" w:rsidR="009469E0" w:rsidTr="00ED5031" w14:paraId="723D1A5C"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66A835A8" w14:textId="77777777">
            <w:pPr>
              <w:pStyle w:val="TAC"/>
            </w:pPr>
            <w:r w:rsidRPr="009C5807">
              <w:t xml:space="preserve">DRX cycle </w:t>
            </w:r>
            <w:r w:rsidRPr="009C5807">
              <w:rPr>
                <w:rFonts w:hint="eastAsia"/>
              </w:rPr>
              <w:t>≤</w:t>
            </w:r>
            <w:r w:rsidRPr="009C5807">
              <w:t xml:space="preserve"> 320ms</w:t>
            </w:r>
          </w:p>
        </w:tc>
        <w:tc>
          <w:tcPr>
            <w:tcW w:w="4582" w:type="dxa"/>
            <w:tcBorders>
              <w:top w:val="single" w:color="auto" w:sz="4" w:space="0"/>
              <w:left w:val="single" w:color="auto" w:sz="4" w:space="0"/>
              <w:bottom w:val="single" w:color="auto" w:sz="4" w:space="0"/>
              <w:right w:val="single" w:color="auto" w:sz="4" w:space="0"/>
            </w:tcBorders>
            <w:hideMark/>
          </w:tcPr>
          <w:p w:rsidRPr="007C55F6" w:rsidR="009469E0" w:rsidP="00ED5031" w:rsidRDefault="009469E0" w14:paraId="5E1F4F96" w14:textId="44FC1742">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ascii="Symbol" w:hAnsi="Symbol" w:eastAsia="Symbol" w:cs="Symbol"/>
                <w:szCs w:val="18"/>
              </w:rPr>
              <w:t>´</w:t>
            </w:r>
            <w:r w:rsidRPr="007C55F6">
              <w:rPr>
                <w:szCs w:val="18"/>
                <w:lang w:val="fr-FR"/>
              </w:rPr>
              <w:t xml:space="preserve"> </w:t>
            </w:r>
            <w:r w:rsidRPr="007C55F6">
              <w:rPr>
                <w:rFonts w:cs="v4.2.0"/>
                <w:lang w:val="fr-FR"/>
              </w:rPr>
              <w:t xml:space="preserve">P) </w:t>
            </w:r>
            <w:r w:rsidRPr="009C5807">
              <w:rPr>
                <w:rFonts w:ascii="Symbol" w:hAnsi="Symbol" w:eastAsia="Symbol" w:cs="Symbol"/>
                <w:szCs w:val="18"/>
              </w:rPr>
              <w:t>´</w:t>
            </w:r>
            <w:r w:rsidRPr="007C55F6">
              <w:rPr>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w:t>
            </w:r>
            <w:r w:rsidRPr="002923B6">
              <w:rPr>
                <w:rFonts w:cs="v4.2.0"/>
                <w:highlight w:val="yellow"/>
                <w:lang w:val="fr-FR"/>
              </w:rPr>
              <w:t>T</w:t>
            </w:r>
            <w:r w:rsidRPr="002923B6">
              <w:rPr>
                <w:rFonts w:cs="v4.2.0"/>
                <w:highlight w:val="yellow"/>
                <w:vertAlign w:val="subscript"/>
                <w:lang w:val="fr-FR"/>
              </w:rPr>
              <w:t>SSB</w:t>
            </w:r>
            <w:r w:rsidRPr="007C55F6">
              <w:rPr>
                <w:rFonts w:cs="v4.2.0"/>
                <w:lang w:val="fr-FR"/>
              </w:rPr>
              <w:t>))</w:t>
            </w:r>
          </w:p>
        </w:tc>
      </w:tr>
      <w:tr w:rsidRPr="009C5807" w:rsidR="009469E0" w:rsidTr="00ED5031" w14:paraId="0BDF5BC4"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2D2938B4" w14:textId="77777777">
            <w:pPr>
              <w:pStyle w:val="TAC"/>
            </w:pPr>
            <w:r w:rsidRPr="009C5807">
              <w:t>DRX cycle &gt; 320ms</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21711FD8" w14:textId="1615234F">
            <w:pPr>
              <w:pStyle w:val="TAC"/>
            </w:pPr>
            <w:proofErr w:type="gramStart"/>
            <w:r w:rsidRPr="009C5807">
              <w:rPr>
                <w:rFonts w:cs="v4.2.0"/>
              </w:rPr>
              <w:t>Ceil(</w:t>
            </w:r>
            <w:proofErr w:type="gramEnd"/>
            <w:r w:rsidRPr="009C5807">
              <w:rPr>
                <w:rFonts w:cs="v4.2.0"/>
              </w:rPr>
              <w:t xml:space="preserve">5 </w:t>
            </w:r>
            <w:r w:rsidRPr="009C5807">
              <w:rPr>
                <w:rFonts w:ascii="Symbol" w:hAnsi="Symbol" w:eastAsia="Symbol" w:cs="Symbol"/>
                <w:szCs w:val="18"/>
              </w:rPr>
              <w:t>´</w:t>
            </w:r>
            <w:r w:rsidRPr="009C5807">
              <w:rPr>
                <w:szCs w:val="18"/>
              </w:rPr>
              <w:t xml:space="preserve"> </w:t>
            </w:r>
            <w:r w:rsidRPr="009C5807">
              <w:rPr>
                <w:rFonts w:cs="v4.2.0"/>
              </w:rPr>
              <w:t xml:space="preserve">P) </w:t>
            </w:r>
            <w:r w:rsidRPr="009C5807">
              <w:rPr>
                <w:rFonts w:ascii="Symbol" w:hAnsi="Symbol" w:eastAsia="Symbol" w:cs="Symbol"/>
                <w:szCs w:val="18"/>
              </w:rPr>
              <w:t>´</w:t>
            </w:r>
            <w:r w:rsidRPr="009C5807">
              <w:rPr>
                <w:szCs w:val="18"/>
              </w:rPr>
              <w:t xml:space="preserve"> </w:t>
            </w:r>
            <w:r w:rsidRPr="009C5807">
              <w:rPr>
                <w:rFonts w:cs="v4.2.0"/>
              </w:rPr>
              <w:t>T</w:t>
            </w:r>
            <w:r w:rsidRPr="009C5807">
              <w:rPr>
                <w:rFonts w:cs="v4.2.0"/>
                <w:vertAlign w:val="subscript"/>
              </w:rPr>
              <w:t>DRX</w:t>
            </w:r>
          </w:p>
        </w:tc>
      </w:tr>
      <w:tr w:rsidRPr="009C5807" w:rsidR="009469E0" w:rsidTr="00ED5031" w14:paraId="577A8CEE" w14:textId="77777777">
        <w:trPr>
          <w:jc w:val="center"/>
        </w:trPr>
        <w:tc>
          <w:tcPr>
            <w:tcW w:w="6617" w:type="dxa"/>
            <w:gridSpan w:val="2"/>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12D02DD2" w14:textId="01A29210">
            <w:pPr>
              <w:keepNext/>
              <w:keepLines/>
              <w:spacing w:after="0"/>
              <w:rPr>
                <w:rFonts w:ascii="Arial" w:hAnsi="Arial" w:cs="v4.2.0"/>
                <w:sz w:val="18"/>
                <w:szCs w:val="18"/>
              </w:rPr>
            </w:pPr>
            <w:r w:rsidRPr="09E3FBCB">
              <w:rPr>
                <w:rFonts w:ascii="Arial" w:hAnsi="Arial"/>
                <w:sz w:val="18"/>
                <w:szCs w:val="18"/>
              </w:rPr>
              <w:t>Note:</w:t>
            </w:r>
            <w:r w:rsidRPr="00663509">
              <w:tab/>
            </w:r>
            <w:r w:rsidRPr="09E3FBCB">
              <w:rPr>
                <w:rFonts w:ascii="Arial" w:hAnsi="Arial" w:cs="v4.2.0"/>
                <w:sz w:val="18"/>
                <w:szCs w:val="18"/>
              </w:rPr>
              <w:t>T</w:t>
            </w:r>
            <w:r w:rsidRPr="09E3FBCB">
              <w:rPr>
                <w:rFonts w:ascii="Arial" w:hAnsi="Arial" w:cs="v4.2.0"/>
                <w:sz w:val="18"/>
                <w:szCs w:val="18"/>
                <w:vertAlign w:val="subscript"/>
              </w:rPr>
              <w:t>SSB</w:t>
            </w:r>
            <w:r w:rsidRPr="09E3FBCB">
              <w:rPr>
                <w:rFonts w:ascii="Arial" w:hAnsi="Arial"/>
                <w:sz w:val="18"/>
                <w:szCs w:val="18"/>
              </w:rPr>
              <w:t xml:space="preserve"> is the periodicity of SSB in the set </w:t>
            </w:r>
            <w:r>
              <w:rPr>
                <w:noProof/>
              </w:rPr>
              <w:drawing>
                <wp:inline distT="0" distB="0" distL="0" distR="0" wp14:anchorId="1FBB5484" wp14:editId="4100F79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9E3FBCB">
              <w:rPr>
                <w:rFonts w:ascii="Arial" w:hAnsi="Arial"/>
                <w:sz w:val="18"/>
                <w:szCs w:val="18"/>
              </w:rPr>
              <w:t>.</w:t>
            </w:r>
            <w:r w:rsidRPr="09E3FBCB">
              <w:rPr>
                <w:rFonts w:ascii="Arial" w:hAnsi="Arial" w:cs="v4.2.0"/>
                <w:sz w:val="18"/>
                <w:szCs w:val="18"/>
              </w:rPr>
              <w:t xml:space="preserve"> T</w:t>
            </w:r>
            <w:r w:rsidRPr="09E3FBCB">
              <w:rPr>
                <w:rFonts w:ascii="Arial" w:hAnsi="Arial" w:cs="v4.2.0"/>
                <w:sz w:val="18"/>
                <w:szCs w:val="18"/>
                <w:vertAlign w:val="subscript"/>
              </w:rPr>
              <w:t>DRX</w:t>
            </w:r>
            <w:r w:rsidRPr="09E3FBCB">
              <w:rPr>
                <w:rFonts w:ascii="Arial" w:hAnsi="Arial"/>
                <w:sz w:val="18"/>
                <w:szCs w:val="18"/>
              </w:rPr>
              <w:t xml:space="preserve"> is the DRX cycle length.</w:t>
            </w:r>
          </w:p>
        </w:tc>
      </w:tr>
    </w:tbl>
    <w:p w:rsidRPr="009C5807" w:rsidR="009469E0" w:rsidP="009469E0" w:rsidRDefault="009469E0" w14:paraId="137D76C8" w14:textId="77777777">
      <w:pPr>
        <w:rPr>
          <w:rFonts w:eastAsia="?? ??"/>
        </w:rPr>
      </w:pPr>
    </w:p>
    <w:p w:rsidRPr="009C5807" w:rsidR="009469E0" w:rsidP="009469E0" w:rsidRDefault="009469E0" w14:paraId="4F4294D9" w14:textId="77777777">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9C5807" w:rsidR="009469E0" w:rsidTr="00ED5031" w14:paraId="280B4B43"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48551988" w14:textId="77777777">
            <w:pPr>
              <w:pStyle w:val="TAH"/>
            </w:pPr>
            <w:r w:rsidRPr="009C5807">
              <w:t>Configuration</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03C141F0" w14:textId="77777777">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Pr="00DE38C9" w:rsidR="009469E0" w:rsidTr="00ED5031" w14:paraId="15CF7BA8"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54531039" w14:textId="77777777">
            <w:pPr>
              <w:pStyle w:val="TAC"/>
            </w:pPr>
            <w:r w:rsidRPr="009C5807">
              <w:t>no DRX</w:t>
            </w:r>
          </w:p>
        </w:tc>
        <w:tc>
          <w:tcPr>
            <w:tcW w:w="4582" w:type="dxa"/>
            <w:tcBorders>
              <w:top w:val="single" w:color="auto" w:sz="4" w:space="0"/>
              <w:left w:val="single" w:color="auto" w:sz="4" w:space="0"/>
              <w:bottom w:val="single" w:color="auto" w:sz="4" w:space="0"/>
              <w:right w:val="single" w:color="auto" w:sz="4" w:space="0"/>
            </w:tcBorders>
            <w:hideMark/>
          </w:tcPr>
          <w:p w:rsidRPr="007C55F6" w:rsidR="009469E0" w:rsidP="00ED5031" w:rsidRDefault="009469E0" w14:paraId="11A22E1B" w14:textId="43F8497E">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ascii="Symbol" w:hAnsi="Symbol" w:eastAsia="Symbol" w:cs="Symbol"/>
                <w:szCs w:val="18"/>
              </w:rPr>
              <w:t>´</w:t>
            </w:r>
            <w:r w:rsidRPr="007C55F6">
              <w:rPr>
                <w:szCs w:val="18"/>
                <w:lang w:val="fr-FR"/>
              </w:rPr>
              <w:t xml:space="preserve"> </w:t>
            </w:r>
            <w:r w:rsidRPr="007C55F6">
              <w:rPr>
                <w:lang w:val="fr-FR"/>
              </w:rPr>
              <w:t xml:space="preserve">P </w:t>
            </w:r>
            <w:r w:rsidRPr="009C5807">
              <w:rPr>
                <w:rFonts w:ascii="Symbol" w:hAnsi="Symbol" w:eastAsia="Symbol" w:cs="Symbol"/>
                <w:szCs w:val="18"/>
              </w:rPr>
              <w:t>´</w:t>
            </w:r>
            <w:r w:rsidRPr="007C55F6">
              <w:rPr>
                <w:szCs w:val="18"/>
                <w:lang w:val="fr-FR"/>
              </w:rPr>
              <w:t xml:space="preserve"> </w:t>
            </w:r>
            <w:r w:rsidRPr="007C55F6">
              <w:rPr>
                <w:lang w:val="fr-FR"/>
              </w:rPr>
              <w:t xml:space="preserve">N) </w:t>
            </w:r>
            <w:r w:rsidRPr="009C5807">
              <w:rPr>
                <w:rFonts w:ascii="Symbol" w:hAnsi="Symbol" w:eastAsia="Symbol" w:cs="Symbol"/>
                <w:szCs w:val="18"/>
              </w:rPr>
              <w:t>´</w:t>
            </w:r>
            <w:r w:rsidRPr="007C55F6">
              <w:rPr>
                <w:szCs w:val="18"/>
                <w:lang w:val="fr-FR"/>
              </w:rPr>
              <w:t xml:space="preserve"> </w:t>
            </w:r>
            <w:r w:rsidRPr="002923B6">
              <w:rPr>
                <w:highlight w:val="yellow"/>
                <w:lang w:val="fr-FR"/>
              </w:rPr>
              <w:t>T</w:t>
            </w:r>
            <w:r w:rsidRPr="002923B6">
              <w:rPr>
                <w:highlight w:val="yellow"/>
                <w:vertAlign w:val="subscript"/>
                <w:lang w:val="fr-FR"/>
              </w:rPr>
              <w:t>SSB</w:t>
            </w:r>
            <w:r w:rsidRPr="007C55F6">
              <w:rPr>
                <w:lang w:val="fr-FR"/>
              </w:rPr>
              <w:t>)</w:t>
            </w:r>
          </w:p>
        </w:tc>
      </w:tr>
      <w:tr w:rsidRPr="00DE38C9" w:rsidR="009469E0" w:rsidTr="00ED5031" w14:paraId="065D2F44"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53C79833" w14:textId="77777777">
            <w:pPr>
              <w:pStyle w:val="TAC"/>
            </w:pPr>
            <w:r w:rsidRPr="009C5807">
              <w:t xml:space="preserve">DRX cycle </w:t>
            </w:r>
            <w:r w:rsidRPr="009C5807">
              <w:rPr>
                <w:rFonts w:hint="eastAsia"/>
              </w:rPr>
              <w:t>≤</w:t>
            </w:r>
            <w:r w:rsidRPr="009C5807">
              <w:t xml:space="preserve"> 320ms</w:t>
            </w:r>
          </w:p>
        </w:tc>
        <w:tc>
          <w:tcPr>
            <w:tcW w:w="4582" w:type="dxa"/>
            <w:tcBorders>
              <w:top w:val="single" w:color="auto" w:sz="4" w:space="0"/>
              <w:left w:val="single" w:color="auto" w:sz="4" w:space="0"/>
              <w:bottom w:val="single" w:color="auto" w:sz="4" w:space="0"/>
              <w:right w:val="single" w:color="auto" w:sz="4" w:space="0"/>
            </w:tcBorders>
            <w:hideMark/>
          </w:tcPr>
          <w:p w:rsidRPr="007C55F6" w:rsidR="009469E0" w:rsidP="00ED5031" w:rsidRDefault="009469E0" w14:paraId="2B26B0E6" w14:textId="27283EAB">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ascii="Symbol" w:hAnsi="Symbol" w:eastAsia="Symbol" w:cs="Symbol"/>
                <w:szCs w:val="18"/>
              </w:rPr>
              <w:t>´</w:t>
            </w:r>
            <w:r w:rsidRPr="007C55F6">
              <w:rPr>
                <w:szCs w:val="18"/>
                <w:lang w:val="fr-FR"/>
              </w:rPr>
              <w:t xml:space="preserve"> </w:t>
            </w:r>
            <w:r w:rsidRPr="007C55F6">
              <w:rPr>
                <w:lang w:val="fr-FR"/>
              </w:rPr>
              <w:t xml:space="preserve">P </w:t>
            </w:r>
            <w:r w:rsidRPr="009C5807">
              <w:rPr>
                <w:rFonts w:ascii="Symbol" w:hAnsi="Symbol" w:eastAsia="Symbol" w:cs="Symbol"/>
                <w:szCs w:val="18"/>
              </w:rPr>
              <w:t>´</w:t>
            </w:r>
            <w:r w:rsidRPr="007C55F6">
              <w:rPr>
                <w:szCs w:val="18"/>
                <w:lang w:val="fr-FR"/>
              </w:rPr>
              <w:t xml:space="preserve"> </w:t>
            </w:r>
            <w:r w:rsidRPr="007C55F6">
              <w:rPr>
                <w:lang w:val="fr-FR"/>
              </w:rPr>
              <w:t xml:space="preserve">N) </w:t>
            </w:r>
            <w:r w:rsidRPr="009C5807">
              <w:rPr>
                <w:rFonts w:ascii="Symbol" w:hAnsi="Symbol" w:eastAsia="Symbol" w:cs="Symbol"/>
                <w:szCs w:val="18"/>
              </w:rPr>
              <w:t>´</w:t>
            </w:r>
            <w:r w:rsidRPr="007C55F6">
              <w:rPr>
                <w:szCs w:val="18"/>
                <w:lang w:val="fr-FR"/>
              </w:rPr>
              <w:t xml:space="preserve"> </w:t>
            </w:r>
            <w:r w:rsidRPr="007C55F6">
              <w:rPr>
                <w:lang w:val="fr-FR"/>
              </w:rPr>
              <w:t>Max(T</w:t>
            </w:r>
            <w:r w:rsidRPr="007C55F6">
              <w:rPr>
                <w:vertAlign w:val="subscript"/>
                <w:lang w:val="fr-FR"/>
              </w:rPr>
              <w:t>DRX</w:t>
            </w:r>
            <w:r w:rsidRPr="007C55F6">
              <w:rPr>
                <w:lang w:val="fr-FR"/>
              </w:rPr>
              <w:t>,</w:t>
            </w:r>
            <w:r w:rsidRPr="002923B6">
              <w:rPr>
                <w:highlight w:val="yellow"/>
                <w:lang w:val="fr-FR"/>
              </w:rPr>
              <w:t>T</w:t>
            </w:r>
            <w:r w:rsidRPr="002923B6">
              <w:rPr>
                <w:highlight w:val="yellow"/>
                <w:vertAlign w:val="subscript"/>
                <w:lang w:val="fr-FR"/>
              </w:rPr>
              <w:t>SSB</w:t>
            </w:r>
            <w:r w:rsidRPr="007C55F6">
              <w:rPr>
                <w:lang w:val="fr-FR"/>
              </w:rPr>
              <w:t>))</w:t>
            </w:r>
          </w:p>
        </w:tc>
      </w:tr>
      <w:tr w:rsidRPr="009C5807" w:rsidR="009469E0" w:rsidTr="00ED5031" w14:paraId="55319981"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3FEAF0A9" w14:textId="77777777">
            <w:pPr>
              <w:pStyle w:val="TAC"/>
            </w:pPr>
            <w:r w:rsidRPr="009C5807">
              <w:t>DRX cycle &gt; 320ms</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331F5CA3" w14:textId="4DF8DC12">
            <w:pPr>
              <w:pStyle w:val="TAC"/>
            </w:pPr>
            <w:proofErr w:type="gramStart"/>
            <w:r w:rsidRPr="009C5807">
              <w:t>Ceil(</w:t>
            </w:r>
            <w:proofErr w:type="gramEnd"/>
            <w:r w:rsidRPr="009C5807">
              <w:t xml:space="preserve">5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r w:rsidRPr="009C5807">
              <w:t xml:space="preserve">N) </w:t>
            </w:r>
            <w:r w:rsidRPr="009C5807">
              <w:rPr>
                <w:rFonts w:ascii="Symbol" w:hAnsi="Symbol" w:eastAsia="Symbol" w:cs="Symbol"/>
                <w:szCs w:val="18"/>
              </w:rPr>
              <w:t>´</w:t>
            </w:r>
            <w:r w:rsidRPr="009C5807">
              <w:rPr>
                <w:szCs w:val="18"/>
              </w:rPr>
              <w:t xml:space="preserve"> </w:t>
            </w:r>
            <w:r w:rsidRPr="009C5807">
              <w:t>T</w:t>
            </w:r>
            <w:r w:rsidRPr="009C5807">
              <w:rPr>
                <w:vertAlign w:val="subscript"/>
              </w:rPr>
              <w:t>DRX</w:t>
            </w:r>
          </w:p>
        </w:tc>
      </w:tr>
      <w:tr w:rsidRPr="009C5807" w:rsidR="009469E0" w:rsidTr="00ED5031" w14:paraId="64B26C26" w14:textId="77777777">
        <w:trPr>
          <w:jc w:val="center"/>
        </w:trPr>
        <w:tc>
          <w:tcPr>
            <w:tcW w:w="6617" w:type="dxa"/>
            <w:gridSpan w:val="2"/>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6ADABDDB" w14:textId="54CA0FBB">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2BAAF167" wp14:editId="7694C33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Pr="004B01B5" w:rsidR="009469E0" w:rsidP="009469E0" w:rsidRDefault="009469E0" w14:paraId="2E60334B" w14:textId="77777777"/>
    <w:p w:rsidRPr="009C5807" w:rsidR="009469E0" w:rsidP="009469E0" w:rsidRDefault="009469E0" w14:paraId="3B9C8F66" w14:textId="77777777">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9C5807" w:rsidR="009469E0" w:rsidTr="00ED5031" w14:paraId="29721A4A"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00361D04" w14:textId="77777777">
            <w:pPr>
              <w:pStyle w:val="TAH"/>
            </w:pPr>
            <w:r w:rsidRPr="009C5807">
              <w:t>Configuration</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3703D794" w14:textId="77777777">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Pr="009C5807" w:rsidR="009469E0" w:rsidTr="00ED5031" w14:paraId="60EAA520"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196762B9" w14:textId="77777777">
            <w:pPr>
              <w:pStyle w:val="TAC"/>
            </w:pPr>
            <w:r w:rsidRPr="009C5807">
              <w:t>no DRX</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2E4324E1" w14:textId="77777777">
            <w:pPr>
              <w:pStyle w:val="TAC"/>
            </w:pPr>
            <w:proofErr w:type="gramStart"/>
            <w:r w:rsidRPr="009C5807">
              <w:rPr>
                <w:rFonts w:cs="v4.2.0"/>
              </w:rPr>
              <w:t>Ceil(</w:t>
            </w:r>
            <w:proofErr w:type="gramEnd"/>
            <w:r w:rsidRPr="009C5807">
              <w:rPr>
                <w:rFonts w:cs="v4.2.0"/>
              </w:rPr>
              <w:t xml:space="preserve">5 </w:t>
            </w:r>
            <w:r w:rsidRPr="009C5807">
              <w:rPr>
                <w:rFonts w:ascii="Symbol" w:hAnsi="Symbol" w:eastAsia="Symbol" w:cs="Symbol"/>
                <w:szCs w:val="18"/>
              </w:rPr>
              <w:t>´</w:t>
            </w:r>
            <w:r w:rsidRPr="009C5807">
              <w:rPr>
                <w:szCs w:val="18"/>
              </w:rPr>
              <w:t xml:space="preserve"> </w:t>
            </w:r>
            <w:r w:rsidRPr="009C5807">
              <w:rPr>
                <w:rFonts w:cs="v4.2.0"/>
              </w:rPr>
              <w:t xml:space="preserve">P) </w:t>
            </w:r>
            <w:r w:rsidRPr="009C5807">
              <w:rPr>
                <w:rFonts w:ascii="Symbol" w:hAnsi="Symbol" w:eastAsia="Symbol" w:cs="Symbol"/>
                <w:szCs w:val="18"/>
              </w:rPr>
              <w:t>´</w:t>
            </w:r>
            <w:r w:rsidRPr="009C5807">
              <w:rPr>
                <w:szCs w:val="18"/>
              </w:rPr>
              <w:t xml:space="preserve"> </w:t>
            </w:r>
            <w:proofErr w:type="spellStart"/>
            <w:r w:rsidRPr="002923B6">
              <w:rPr>
                <w:highlight w:val="yellow"/>
              </w:rPr>
              <w:t>measCyclePscell</w:t>
            </w:r>
            <w:proofErr w:type="spellEnd"/>
          </w:p>
        </w:tc>
      </w:tr>
      <w:tr w:rsidRPr="009C5807" w:rsidR="009469E0" w:rsidTr="00ED5031" w14:paraId="61503646" w14:textId="77777777">
        <w:trPr>
          <w:jc w:val="center"/>
        </w:trPr>
        <w:tc>
          <w:tcPr>
            <w:tcW w:w="2035" w:type="dxa"/>
            <w:tcBorders>
              <w:top w:val="single" w:color="auto" w:sz="4" w:space="0"/>
              <w:left w:val="single" w:color="auto" w:sz="4" w:space="0"/>
              <w:bottom w:val="single" w:color="auto" w:sz="4" w:space="0"/>
              <w:right w:val="single" w:color="auto" w:sz="4" w:space="0"/>
            </w:tcBorders>
          </w:tcPr>
          <w:p w:rsidR="009469E0" w:rsidP="00ED5031" w:rsidRDefault="009469E0" w14:paraId="24CDB137" w14:textId="77777777">
            <w:pPr>
              <w:pStyle w:val="TAC"/>
            </w:pPr>
            <w:r w:rsidRPr="009C5807">
              <w:t xml:space="preserve">DRX cycle </w:t>
            </w:r>
            <w:r w:rsidRPr="009C5807">
              <w:rPr>
                <w:rFonts w:hint="eastAsia"/>
              </w:rPr>
              <w:t>≤</w:t>
            </w:r>
            <w:r w:rsidRPr="009C5807">
              <w:t xml:space="preserve"> 320ms</w:t>
            </w:r>
          </w:p>
        </w:tc>
        <w:tc>
          <w:tcPr>
            <w:tcW w:w="4582" w:type="dxa"/>
            <w:tcBorders>
              <w:top w:val="single" w:color="auto" w:sz="4" w:space="0"/>
              <w:left w:val="single" w:color="auto" w:sz="4" w:space="0"/>
              <w:bottom w:val="single" w:color="auto" w:sz="4" w:space="0"/>
              <w:right w:val="single" w:color="auto" w:sz="4" w:space="0"/>
            </w:tcBorders>
          </w:tcPr>
          <w:p w:rsidRPr="009C5807" w:rsidR="009469E0" w:rsidP="00ED5031" w:rsidRDefault="009469E0" w14:paraId="021456BD" w14:textId="77777777">
            <w:pPr>
              <w:pStyle w:val="TAC"/>
              <w:rPr>
                <w:rFonts w:cs="v4.2.0"/>
              </w:rPr>
            </w:pPr>
            <w:proofErr w:type="gramStart"/>
            <w:r w:rsidRPr="009C5807">
              <w:rPr>
                <w:rFonts w:cs="v4.2.0"/>
              </w:rPr>
              <w:t>Ceil(</w:t>
            </w:r>
            <w:proofErr w:type="gramEnd"/>
            <w:r w:rsidRPr="009C5807">
              <w:rPr>
                <w:rFonts w:cs="v4.2.0"/>
              </w:rPr>
              <w:t xml:space="preserve">7.5 </w:t>
            </w:r>
            <w:r w:rsidRPr="009C5807">
              <w:rPr>
                <w:rFonts w:ascii="Symbol" w:hAnsi="Symbol" w:eastAsia="Symbol" w:cs="Symbol"/>
                <w:szCs w:val="18"/>
              </w:rPr>
              <w:t>´</w:t>
            </w:r>
            <w:r w:rsidRPr="009C5807">
              <w:rPr>
                <w:szCs w:val="18"/>
              </w:rPr>
              <w:t xml:space="preserve"> </w:t>
            </w:r>
            <w:r w:rsidRPr="009C5807">
              <w:rPr>
                <w:rFonts w:cs="v4.2.0"/>
              </w:rPr>
              <w:t xml:space="preserve">P) </w:t>
            </w:r>
            <w:r w:rsidRPr="009C5807">
              <w:rPr>
                <w:rFonts w:ascii="Symbol" w:hAnsi="Symbol" w:eastAsia="Symbol" w:cs="Symbol"/>
                <w:szCs w:val="18"/>
              </w:rPr>
              <w:t>´</w:t>
            </w:r>
            <w:r w:rsidRPr="009C5807">
              <w:rPr>
                <w:szCs w:val="18"/>
              </w:rPr>
              <w:t xml:space="preserve"> </w:t>
            </w:r>
            <w:r w:rsidRPr="009C5807">
              <w:rPr>
                <w:rFonts w:cs="v4.2.0"/>
              </w:rPr>
              <w:t>Max</w:t>
            </w:r>
            <w:r w:rsidRPr="002923B6">
              <w:rPr>
                <w:rFonts w:cs="v4.2.0"/>
                <w:highlight w:val="yellow"/>
              </w:rPr>
              <w:t>(</w:t>
            </w:r>
            <w:proofErr w:type="spellStart"/>
            <w:r w:rsidRPr="002923B6">
              <w:rPr>
                <w:highlight w:val="yellow"/>
              </w:rP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Pr="009C5807" w:rsidR="009469E0" w:rsidTr="00ED5031" w14:paraId="601F6B11" w14:textId="77777777">
        <w:trPr>
          <w:jc w:val="center"/>
        </w:trPr>
        <w:tc>
          <w:tcPr>
            <w:tcW w:w="2035" w:type="dxa"/>
            <w:tcBorders>
              <w:top w:val="single" w:color="auto" w:sz="4" w:space="0"/>
              <w:left w:val="single" w:color="auto" w:sz="4" w:space="0"/>
              <w:bottom w:val="single" w:color="auto" w:sz="4" w:space="0"/>
              <w:right w:val="single" w:color="auto" w:sz="4" w:space="0"/>
            </w:tcBorders>
          </w:tcPr>
          <w:p w:rsidR="009469E0" w:rsidP="00ED5031" w:rsidRDefault="009469E0" w14:paraId="5D3EFC50" w14:textId="77777777">
            <w:pPr>
              <w:pStyle w:val="TAC"/>
            </w:pPr>
            <w:r w:rsidRPr="009C5807">
              <w:t>DRX cycle &gt; 320ms</w:t>
            </w:r>
          </w:p>
        </w:tc>
        <w:tc>
          <w:tcPr>
            <w:tcW w:w="4582" w:type="dxa"/>
            <w:tcBorders>
              <w:top w:val="single" w:color="auto" w:sz="4" w:space="0"/>
              <w:left w:val="single" w:color="auto" w:sz="4" w:space="0"/>
              <w:bottom w:val="single" w:color="auto" w:sz="4" w:space="0"/>
              <w:right w:val="single" w:color="auto" w:sz="4" w:space="0"/>
            </w:tcBorders>
          </w:tcPr>
          <w:p w:rsidRPr="009C5807" w:rsidR="009469E0" w:rsidP="00ED5031" w:rsidRDefault="009469E0" w14:paraId="54627495" w14:textId="77777777">
            <w:pPr>
              <w:pStyle w:val="TAC"/>
              <w:rPr>
                <w:rFonts w:cs="v4.2.0"/>
              </w:rPr>
            </w:pPr>
            <w:proofErr w:type="gramStart"/>
            <w:r w:rsidRPr="009C5807">
              <w:rPr>
                <w:rFonts w:cs="v4.2.0"/>
              </w:rPr>
              <w:t>Ceil(</w:t>
            </w:r>
            <w:proofErr w:type="gramEnd"/>
            <w:r w:rsidRPr="009C5807">
              <w:rPr>
                <w:rFonts w:cs="v4.2.0"/>
              </w:rPr>
              <w:t xml:space="preserve">5 </w:t>
            </w:r>
            <w:r w:rsidRPr="009C5807">
              <w:rPr>
                <w:rFonts w:ascii="Symbol" w:hAnsi="Symbol" w:eastAsia="Symbol" w:cs="Symbol"/>
                <w:szCs w:val="18"/>
              </w:rPr>
              <w:t>´</w:t>
            </w:r>
            <w:r w:rsidRPr="009C5807">
              <w:rPr>
                <w:szCs w:val="18"/>
              </w:rPr>
              <w:t xml:space="preserve"> </w:t>
            </w:r>
            <w:r w:rsidRPr="009C5807">
              <w:rPr>
                <w:rFonts w:cs="v4.2.0"/>
              </w:rPr>
              <w:t xml:space="preserve">P) </w:t>
            </w:r>
            <w:r w:rsidRPr="009C5807">
              <w:rPr>
                <w:rFonts w:ascii="Symbol" w:hAnsi="Symbol" w:eastAsia="Symbol" w:cs="Symbol"/>
                <w:szCs w:val="18"/>
              </w:rPr>
              <w:t>´</w:t>
            </w:r>
            <w:r w:rsidRPr="009C5807">
              <w:rPr>
                <w:szCs w:val="18"/>
              </w:rPr>
              <w:t xml:space="preserve"> </w:t>
            </w:r>
            <w:r>
              <w:rPr>
                <w:szCs w:val="18"/>
              </w:rPr>
              <w:t>Max(</w:t>
            </w:r>
            <w:proofErr w:type="spellStart"/>
            <w:r w:rsidRPr="002923B6">
              <w:rPr>
                <w:highlight w:val="yellow"/>
              </w:rPr>
              <w:t>measCyclePscell</w:t>
            </w:r>
            <w:proofErr w:type="spellEnd"/>
            <w:r>
              <w:t>,</w:t>
            </w:r>
            <w:r>
              <w:rPr>
                <w:lang w:val="fr-FR"/>
              </w:rPr>
              <w:t xml:space="preserve"> T</w:t>
            </w:r>
            <w:r>
              <w:rPr>
                <w:vertAlign w:val="subscript"/>
                <w:lang w:val="fr-FR"/>
              </w:rPr>
              <w:t>DRX</w:t>
            </w:r>
            <w:r>
              <w:t>)</w:t>
            </w:r>
          </w:p>
        </w:tc>
      </w:tr>
      <w:tr w:rsidRPr="009C5807" w:rsidR="009469E0" w:rsidTr="00ED5031" w14:paraId="3C1C91F7" w14:textId="77777777">
        <w:trPr>
          <w:jc w:val="center"/>
        </w:trPr>
        <w:tc>
          <w:tcPr>
            <w:tcW w:w="6617" w:type="dxa"/>
            <w:gridSpan w:val="2"/>
            <w:tcBorders>
              <w:top w:val="single" w:color="auto" w:sz="4" w:space="0"/>
              <w:left w:val="single" w:color="auto" w:sz="4" w:space="0"/>
              <w:bottom w:val="single" w:color="auto" w:sz="4" w:space="0"/>
              <w:right w:val="single" w:color="auto" w:sz="4" w:space="0"/>
            </w:tcBorders>
          </w:tcPr>
          <w:p w:rsidRPr="009C5807" w:rsidR="009469E0" w:rsidP="00ED5031" w:rsidRDefault="009469E0" w14:paraId="305B5D71" w14:textId="77777777">
            <w:pPr>
              <w:pStyle w:val="TAN"/>
              <w:rPr>
                <w:rFonts w:cs="v4.2.0"/>
              </w:rPr>
            </w:pPr>
            <w:r w:rsidRPr="004E0083">
              <w:rPr>
                <w:rFonts w:eastAsia="SimSun"/>
              </w:rPr>
              <w:t>Note:</w:t>
            </w:r>
            <w:r w:rsidRPr="00663509">
              <w:tab/>
            </w:r>
            <w:r w:rsidRPr="004E0083">
              <w:rPr>
                <w:rFonts w:eastAsia="SimSun"/>
              </w:rPr>
              <w:t xml:space="preserve">DRX cycle is the configured DRX cycle of the </w:t>
            </w:r>
            <w:proofErr w:type="spellStart"/>
            <w:r w:rsidRPr="004E0083">
              <w:rPr>
                <w:rFonts w:eastAsia="SimSun"/>
              </w:rPr>
              <w:t>PSCell</w:t>
            </w:r>
            <w:proofErr w:type="spellEnd"/>
            <w:r w:rsidRPr="004E0083">
              <w:rPr>
                <w:rFonts w:eastAsia="SimSun"/>
              </w:rPr>
              <w:t>.</w:t>
            </w:r>
            <w:r>
              <w:rPr>
                <w:rFonts w:eastAsia="SimSun"/>
              </w:rPr>
              <w:t xml:space="preserve"> </w:t>
            </w:r>
            <w:proofErr w:type="spellStart"/>
            <w:r w:rsidRPr="00F95456">
              <w:rPr>
                <w:rFonts w:eastAsia="SimSun"/>
              </w:rPr>
              <w:t>measCyclePSCell</w:t>
            </w:r>
            <w:proofErr w:type="spellEnd"/>
            <w:r w:rsidRPr="00F95456">
              <w:rPr>
                <w:rFonts w:eastAsia="SimSun"/>
              </w:rPr>
              <w:t xml:space="preserve">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r>
              <w:rPr>
                <w:rFonts w:eastAsia="SimSun"/>
              </w:rPr>
              <w:t xml:space="preserve"> </w:t>
            </w:r>
          </w:p>
        </w:tc>
      </w:tr>
    </w:tbl>
    <w:p w:rsidR="009469E0" w:rsidP="009469E0" w:rsidRDefault="009469E0" w14:paraId="2F18895F" w14:textId="77777777">
      <w:pPr>
        <w:rPr>
          <w:noProof/>
          <w:highlight w:val="yellow"/>
          <w:lang w:eastAsia="zh-CN"/>
        </w:rPr>
      </w:pPr>
    </w:p>
    <w:p w:rsidRPr="009C5807" w:rsidR="009469E0" w:rsidP="009469E0" w:rsidRDefault="009469E0" w14:paraId="5B5AD6C7" w14:textId="77777777">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9C5807" w:rsidR="009469E0" w:rsidTr="00ED5031" w14:paraId="5450B7FD"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46EE8542" w14:textId="77777777">
            <w:pPr>
              <w:pStyle w:val="TAH"/>
            </w:pPr>
            <w:r w:rsidRPr="009C5807">
              <w:t>Configuration</w:t>
            </w:r>
          </w:p>
        </w:tc>
        <w:tc>
          <w:tcPr>
            <w:tcW w:w="4582"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477AFD35" w14:textId="77777777">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Pr="00A17826" w:rsidR="009469E0" w:rsidTr="00ED5031" w14:paraId="43BBCA9D"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9C5807" w:rsidR="009469E0" w:rsidP="00ED5031" w:rsidRDefault="009469E0" w14:paraId="37AF47AB" w14:textId="77777777">
            <w:pPr>
              <w:pStyle w:val="TAC"/>
            </w:pPr>
            <w:r w:rsidRPr="009C5807">
              <w:t>no DRX</w:t>
            </w:r>
          </w:p>
        </w:tc>
        <w:tc>
          <w:tcPr>
            <w:tcW w:w="4582" w:type="dxa"/>
            <w:tcBorders>
              <w:top w:val="single" w:color="auto" w:sz="4" w:space="0"/>
              <w:left w:val="single" w:color="auto" w:sz="4" w:space="0"/>
              <w:bottom w:val="single" w:color="auto" w:sz="4" w:space="0"/>
              <w:right w:val="single" w:color="auto" w:sz="4" w:space="0"/>
            </w:tcBorders>
            <w:hideMark/>
          </w:tcPr>
          <w:p w:rsidRPr="007C55F6" w:rsidR="009469E0" w:rsidP="00ED5031" w:rsidRDefault="009469E0" w14:paraId="5A5D2E08" w14:textId="77777777">
            <w:pPr>
              <w:pStyle w:val="TAC"/>
              <w:rPr>
                <w:lang w:val="fr-FR"/>
              </w:rPr>
            </w:pPr>
            <w:proofErr w:type="spellStart"/>
            <w:r w:rsidRPr="007C55F6">
              <w:rPr>
                <w:lang w:val="fr-FR"/>
              </w:rPr>
              <w:t>Ceil</w:t>
            </w:r>
            <w:proofErr w:type="spellEnd"/>
            <w:r w:rsidRPr="007C55F6">
              <w:rPr>
                <w:lang w:val="fr-FR"/>
              </w:rPr>
              <w:t xml:space="preserve">(5 </w:t>
            </w:r>
            <w:r w:rsidRPr="009C5807">
              <w:rPr>
                <w:rFonts w:ascii="Symbol" w:hAnsi="Symbol" w:eastAsia="Symbol" w:cs="Symbol"/>
                <w:szCs w:val="18"/>
              </w:rPr>
              <w:t>´</w:t>
            </w:r>
            <w:r w:rsidRPr="007C55F6">
              <w:rPr>
                <w:szCs w:val="18"/>
                <w:lang w:val="fr-FR"/>
              </w:rPr>
              <w:t xml:space="preserve"> </w:t>
            </w:r>
            <w:r w:rsidRPr="007C55F6">
              <w:rPr>
                <w:lang w:val="fr-FR"/>
              </w:rPr>
              <w:t xml:space="preserve">P </w:t>
            </w:r>
            <w:r w:rsidRPr="009C5807">
              <w:rPr>
                <w:rFonts w:ascii="Symbol" w:hAnsi="Symbol" w:eastAsia="Symbol" w:cs="Symbol"/>
                <w:szCs w:val="18"/>
              </w:rPr>
              <w:t>´</w:t>
            </w:r>
            <w:r w:rsidRPr="007C55F6">
              <w:rPr>
                <w:szCs w:val="18"/>
                <w:lang w:val="fr-FR"/>
              </w:rPr>
              <w:t xml:space="preserve"> </w:t>
            </w:r>
            <w:r w:rsidRPr="007C55F6">
              <w:rPr>
                <w:lang w:val="fr-FR"/>
              </w:rPr>
              <w:t xml:space="preserve">N) </w:t>
            </w:r>
            <w:r w:rsidRPr="009C5807">
              <w:rPr>
                <w:rFonts w:ascii="Symbol" w:hAnsi="Symbol" w:eastAsia="Symbol" w:cs="Symbol"/>
                <w:szCs w:val="18"/>
              </w:rPr>
              <w:t>´</w:t>
            </w:r>
            <w:r w:rsidRPr="007C55F6">
              <w:rPr>
                <w:szCs w:val="18"/>
                <w:lang w:val="fr-FR"/>
              </w:rPr>
              <w:t xml:space="preserve"> </w:t>
            </w:r>
            <w:proofErr w:type="spellStart"/>
            <w:r w:rsidRPr="002923B6">
              <w:rPr>
                <w:highlight w:val="yellow"/>
              </w:rPr>
              <w:t>measCyclePscell</w:t>
            </w:r>
            <w:proofErr w:type="spellEnd"/>
          </w:p>
        </w:tc>
      </w:tr>
      <w:tr w:rsidRPr="00A17826" w:rsidR="009469E0" w:rsidTr="00ED5031" w14:paraId="2AB7269F" w14:textId="77777777">
        <w:trPr>
          <w:jc w:val="center"/>
        </w:trPr>
        <w:tc>
          <w:tcPr>
            <w:tcW w:w="2035" w:type="dxa"/>
            <w:tcBorders>
              <w:top w:val="single" w:color="auto" w:sz="4" w:space="0"/>
              <w:left w:val="single" w:color="auto" w:sz="4" w:space="0"/>
              <w:bottom w:val="single" w:color="auto" w:sz="4" w:space="0"/>
              <w:right w:val="single" w:color="auto" w:sz="4" w:space="0"/>
            </w:tcBorders>
          </w:tcPr>
          <w:p w:rsidR="009469E0" w:rsidP="00ED5031" w:rsidRDefault="009469E0" w14:paraId="1658BD7B" w14:textId="77777777">
            <w:pPr>
              <w:pStyle w:val="TAC"/>
            </w:pPr>
            <w:r w:rsidRPr="009C5807">
              <w:t xml:space="preserve">DRX cycle </w:t>
            </w:r>
            <w:r w:rsidRPr="009C5807">
              <w:rPr>
                <w:rFonts w:hint="eastAsia"/>
              </w:rPr>
              <w:t>≤</w:t>
            </w:r>
            <w:r w:rsidRPr="009C5807">
              <w:t xml:space="preserve"> 320ms</w:t>
            </w:r>
          </w:p>
        </w:tc>
        <w:tc>
          <w:tcPr>
            <w:tcW w:w="4582" w:type="dxa"/>
            <w:tcBorders>
              <w:top w:val="single" w:color="auto" w:sz="4" w:space="0"/>
              <w:left w:val="single" w:color="auto" w:sz="4" w:space="0"/>
              <w:bottom w:val="single" w:color="auto" w:sz="4" w:space="0"/>
              <w:right w:val="single" w:color="auto" w:sz="4" w:space="0"/>
            </w:tcBorders>
          </w:tcPr>
          <w:p w:rsidRPr="007C55F6" w:rsidR="009469E0" w:rsidP="00ED5031" w:rsidRDefault="009469E0" w14:paraId="6569E65B" w14:textId="77777777">
            <w:pPr>
              <w:pStyle w:val="TAC"/>
              <w:rPr>
                <w:lang w:val="fr-FR"/>
              </w:rPr>
            </w:pPr>
            <w:proofErr w:type="spellStart"/>
            <w:r w:rsidRPr="007C55F6">
              <w:rPr>
                <w:lang w:val="fr-FR"/>
              </w:rPr>
              <w:t>Ceil</w:t>
            </w:r>
            <w:proofErr w:type="spellEnd"/>
            <w:r w:rsidRPr="007C55F6">
              <w:rPr>
                <w:lang w:val="fr-FR"/>
              </w:rPr>
              <w:t xml:space="preserve">(7.5 </w:t>
            </w:r>
            <w:r w:rsidRPr="009C5807">
              <w:rPr>
                <w:rFonts w:ascii="Symbol" w:hAnsi="Symbol" w:eastAsia="Symbol" w:cs="Symbol"/>
                <w:szCs w:val="18"/>
              </w:rPr>
              <w:t>´</w:t>
            </w:r>
            <w:r w:rsidRPr="007C55F6">
              <w:rPr>
                <w:szCs w:val="18"/>
                <w:lang w:val="fr-FR"/>
              </w:rPr>
              <w:t xml:space="preserve"> </w:t>
            </w:r>
            <w:r w:rsidRPr="007C55F6">
              <w:rPr>
                <w:lang w:val="fr-FR"/>
              </w:rPr>
              <w:t xml:space="preserve">P </w:t>
            </w:r>
            <w:r w:rsidRPr="009C5807">
              <w:rPr>
                <w:rFonts w:ascii="Symbol" w:hAnsi="Symbol" w:eastAsia="Symbol" w:cs="Symbol"/>
                <w:szCs w:val="18"/>
              </w:rPr>
              <w:t>´</w:t>
            </w:r>
            <w:r w:rsidRPr="007C55F6">
              <w:rPr>
                <w:szCs w:val="18"/>
                <w:lang w:val="fr-FR"/>
              </w:rPr>
              <w:t xml:space="preserve"> </w:t>
            </w:r>
            <w:r w:rsidRPr="007C55F6">
              <w:rPr>
                <w:lang w:val="fr-FR"/>
              </w:rPr>
              <w:t xml:space="preserve">N) </w:t>
            </w:r>
            <w:r w:rsidRPr="009C5807">
              <w:rPr>
                <w:rFonts w:ascii="Symbol" w:hAnsi="Symbol" w:eastAsia="Symbol" w:cs="Symbol"/>
                <w:szCs w:val="18"/>
              </w:rPr>
              <w:t>´</w:t>
            </w:r>
            <w:r w:rsidRPr="007C55F6">
              <w:rPr>
                <w:szCs w:val="18"/>
                <w:lang w:val="fr-FR"/>
              </w:rPr>
              <w:t xml:space="preserve"> </w:t>
            </w:r>
            <w:r w:rsidRPr="007C55F6">
              <w:rPr>
                <w:lang w:val="fr-FR"/>
              </w:rPr>
              <w:t>Max(</w:t>
            </w:r>
            <w:proofErr w:type="spellStart"/>
            <w:r w:rsidRPr="002923B6">
              <w:rPr>
                <w:highlight w:val="yellow"/>
              </w:rPr>
              <w:t>measCyclePscell</w:t>
            </w:r>
            <w:proofErr w:type="spellEnd"/>
            <w:r w:rsidRPr="002923B6">
              <w:rPr>
                <w:highlight w:val="yellow"/>
                <w:lang w:val="fr-FR"/>
              </w:rPr>
              <w:t>,</w:t>
            </w:r>
            <w:r>
              <w:rPr>
                <w:lang w:val="fr-FR"/>
              </w:rPr>
              <w:t xml:space="preserve"> T</w:t>
            </w:r>
            <w:r>
              <w:rPr>
                <w:vertAlign w:val="subscript"/>
                <w:lang w:val="fr-FR"/>
              </w:rPr>
              <w:t>DRX</w:t>
            </w:r>
            <w:r w:rsidRPr="007C55F6">
              <w:rPr>
                <w:lang w:val="fr-FR"/>
              </w:rPr>
              <w:t>)</w:t>
            </w:r>
          </w:p>
        </w:tc>
      </w:tr>
      <w:tr w:rsidRPr="00A17826" w:rsidR="009469E0" w:rsidTr="00ED5031" w14:paraId="34220D1E" w14:textId="77777777">
        <w:trPr>
          <w:jc w:val="center"/>
        </w:trPr>
        <w:tc>
          <w:tcPr>
            <w:tcW w:w="2035" w:type="dxa"/>
            <w:tcBorders>
              <w:top w:val="single" w:color="auto" w:sz="4" w:space="0"/>
              <w:left w:val="single" w:color="auto" w:sz="4" w:space="0"/>
              <w:bottom w:val="single" w:color="auto" w:sz="4" w:space="0"/>
              <w:right w:val="single" w:color="auto" w:sz="4" w:space="0"/>
            </w:tcBorders>
          </w:tcPr>
          <w:p w:rsidR="009469E0" w:rsidP="00ED5031" w:rsidRDefault="009469E0" w14:paraId="4F517B60" w14:textId="77777777">
            <w:pPr>
              <w:pStyle w:val="TAC"/>
            </w:pPr>
            <w:r w:rsidRPr="009C5807">
              <w:t>DRX cycle &gt; 320ms</w:t>
            </w:r>
          </w:p>
        </w:tc>
        <w:tc>
          <w:tcPr>
            <w:tcW w:w="4582" w:type="dxa"/>
            <w:tcBorders>
              <w:top w:val="single" w:color="auto" w:sz="4" w:space="0"/>
              <w:left w:val="single" w:color="auto" w:sz="4" w:space="0"/>
              <w:bottom w:val="single" w:color="auto" w:sz="4" w:space="0"/>
              <w:right w:val="single" w:color="auto" w:sz="4" w:space="0"/>
            </w:tcBorders>
          </w:tcPr>
          <w:p w:rsidRPr="007C55F6" w:rsidR="009469E0" w:rsidP="00ED5031" w:rsidRDefault="009469E0" w14:paraId="03F6F502" w14:textId="77777777">
            <w:pPr>
              <w:pStyle w:val="TAC"/>
              <w:rPr>
                <w:lang w:val="fr-FR"/>
              </w:rPr>
            </w:pPr>
            <w:proofErr w:type="gramStart"/>
            <w:r w:rsidRPr="009C5807">
              <w:t>Ceil(</w:t>
            </w:r>
            <w:proofErr w:type="gramEnd"/>
            <w:r w:rsidRPr="009C5807">
              <w:t xml:space="preserve">5 </w:t>
            </w:r>
            <w:r w:rsidRPr="009C5807">
              <w:rPr>
                <w:rFonts w:ascii="Symbol" w:hAnsi="Symbol" w:eastAsia="Symbol" w:cs="Symbol"/>
                <w:szCs w:val="18"/>
              </w:rPr>
              <w:t>´</w:t>
            </w:r>
            <w:r w:rsidRPr="009C5807">
              <w:rPr>
                <w:szCs w:val="18"/>
              </w:rPr>
              <w:t xml:space="preserve"> </w:t>
            </w:r>
            <w:r w:rsidRPr="009C5807">
              <w:t xml:space="preserve">P </w:t>
            </w:r>
            <w:r w:rsidRPr="009C5807">
              <w:rPr>
                <w:rFonts w:ascii="Symbol" w:hAnsi="Symbol" w:eastAsia="Symbol" w:cs="Symbol"/>
                <w:szCs w:val="18"/>
              </w:rPr>
              <w:t>´</w:t>
            </w:r>
            <w:r w:rsidRPr="009C5807">
              <w:rPr>
                <w:szCs w:val="18"/>
              </w:rPr>
              <w:t xml:space="preserve"> </w:t>
            </w:r>
            <w:r w:rsidRPr="009C5807">
              <w:t xml:space="preserve">N) </w:t>
            </w:r>
            <w:r w:rsidRPr="009C5807">
              <w:rPr>
                <w:rFonts w:ascii="Symbol" w:hAnsi="Symbol" w:eastAsia="Symbol" w:cs="Symbol"/>
                <w:szCs w:val="18"/>
              </w:rPr>
              <w:t>´</w:t>
            </w:r>
            <w:r w:rsidRPr="009C5807">
              <w:rPr>
                <w:szCs w:val="18"/>
              </w:rPr>
              <w:t xml:space="preserve"> </w:t>
            </w:r>
            <w:r>
              <w:rPr>
                <w:szCs w:val="18"/>
              </w:rPr>
              <w:t>Max(</w:t>
            </w:r>
            <w:proofErr w:type="spellStart"/>
            <w:r w:rsidRPr="002923B6">
              <w:rPr>
                <w:highlight w:val="yellow"/>
              </w:rPr>
              <w:t>measCyclePscell</w:t>
            </w:r>
            <w:proofErr w:type="spellEnd"/>
            <w:r>
              <w:t>,</w:t>
            </w:r>
            <w:r>
              <w:rPr>
                <w:lang w:val="fr-FR"/>
              </w:rPr>
              <w:t xml:space="preserve"> T</w:t>
            </w:r>
            <w:r>
              <w:rPr>
                <w:vertAlign w:val="subscript"/>
                <w:lang w:val="fr-FR"/>
              </w:rPr>
              <w:t>DRX</w:t>
            </w:r>
            <w:r>
              <w:t>)</w:t>
            </w:r>
          </w:p>
        </w:tc>
      </w:tr>
      <w:tr w:rsidRPr="00A17826" w:rsidR="009469E0" w:rsidTr="00ED5031" w14:paraId="46F2A751" w14:textId="77777777">
        <w:trPr>
          <w:jc w:val="center"/>
        </w:trPr>
        <w:tc>
          <w:tcPr>
            <w:tcW w:w="6617" w:type="dxa"/>
            <w:gridSpan w:val="2"/>
            <w:tcBorders>
              <w:top w:val="single" w:color="auto" w:sz="4" w:space="0"/>
              <w:left w:val="single" w:color="auto" w:sz="4" w:space="0"/>
              <w:bottom w:val="single" w:color="auto" w:sz="4" w:space="0"/>
              <w:right w:val="single" w:color="auto" w:sz="4" w:space="0"/>
            </w:tcBorders>
          </w:tcPr>
          <w:p w:rsidRPr="007C55F6" w:rsidR="009469E0" w:rsidP="00ED5031" w:rsidRDefault="009469E0" w14:paraId="195E0501" w14:textId="77777777">
            <w:pPr>
              <w:pStyle w:val="TAN"/>
              <w:rPr>
                <w:lang w:val="fr-FR"/>
              </w:rPr>
            </w:pPr>
            <w:r w:rsidRPr="004E0083">
              <w:rPr>
                <w:rFonts w:eastAsia="SimSun"/>
              </w:rPr>
              <w:t>Note:</w:t>
            </w:r>
            <w:r w:rsidRPr="00663509">
              <w:tab/>
            </w:r>
            <w:r w:rsidRPr="004E0083">
              <w:rPr>
                <w:rFonts w:eastAsia="SimSun"/>
              </w:rPr>
              <w:t xml:space="preserve">DRX cycle is the configured DRX cycle of the </w:t>
            </w:r>
            <w:proofErr w:type="spellStart"/>
            <w:r w:rsidRPr="004E0083">
              <w:rPr>
                <w:rFonts w:eastAsia="SimSun"/>
              </w:rPr>
              <w:t>PSCell</w:t>
            </w:r>
            <w:proofErr w:type="spellEnd"/>
            <w:r w:rsidRPr="004E0083">
              <w:rPr>
                <w:rFonts w:eastAsia="SimSun"/>
              </w:rPr>
              <w:t>.</w:t>
            </w:r>
            <w:r>
              <w:rPr>
                <w:rFonts w:eastAsia="SimSun"/>
              </w:rPr>
              <w:t xml:space="preserve"> </w:t>
            </w:r>
            <w:proofErr w:type="spellStart"/>
            <w:r w:rsidRPr="00F95456">
              <w:rPr>
                <w:rFonts w:eastAsia="SimSun"/>
              </w:rPr>
              <w:t>measCyclePSCell</w:t>
            </w:r>
            <w:proofErr w:type="spellEnd"/>
            <w:r w:rsidRPr="00F95456">
              <w:rPr>
                <w:rFonts w:eastAsia="SimSun"/>
              </w:rPr>
              <w:t xml:space="preserve">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r>
              <w:rPr>
                <w:rFonts w:eastAsia="SimSun"/>
              </w:rPr>
              <w:t xml:space="preserve"> </w:t>
            </w:r>
          </w:p>
        </w:tc>
      </w:tr>
    </w:tbl>
    <w:p w:rsidR="009469E0" w:rsidP="00C979A2" w:rsidRDefault="009469E0" w14:paraId="3E76DF8A" w14:textId="77777777">
      <w:pPr>
        <w:rPr>
          <w:rFonts w:cs="v4.2.0"/>
        </w:rPr>
      </w:pPr>
    </w:p>
    <w:p w:rsidR="003C4107" w:rsidP="00C979A2" w:rsidRDefault="003C4107" w14:paraId="7C046E2C" w14:textId="6DD15ED5">
      <w:pPr>
        <w:rPr>
          <w:rFonts w:cs="v4.2.0"/>
        </w:rPr>
      </w:pPr>
      <w:r>
        <w:rPr>
          <w:rFonts w:cs="v4.2.0"/>
        </w:rPr>
        <w:t xml:space="preserve">For relaxed measurement criteria, clause 8.5.2.4 specifies the evaluation period </w:t>
      </w:r>
      <w:proofErr w:type="spellStart"/>
      <w:r w:rsidRPr="009C5807">
        <w:t>T</w:t>
      </w:r>
      <w:r w:rsidRPr="009C5807">
        <w:rPr>
          <w:vertAlign w:val="subscript"/>
        </w:rPr>
        <w:t>Evaluate_</w:t>
      </w:r>
      <w:r>
        <w:rPr>
          <w:vertAlign w:val="subscript"/>
        </w:rPr>
        <w:t>BFD</w:t>
      </w:r>
      <w:r w:rsidRPr="009C5807">
        <w:rPr>
          <w:vertAlign w:val="subscript"/>
        </w:rPr>
        <w:t>_SSB</w:t>
      </w:r>
      <w:proofErr w:type="spellEnd"/>
      <w:r>
        <w:rPr>
          <w:vertAlign w:val="subscript"/>
        </w:rPr>
        <w:t xml:space="preserve"> </w:t>
      </w:r>
      <w:r>
        <w:rPr>
          <w:rFonts w:cs="v4.2.0"/>
        </w:rPr>
        <w:t xml:space="preserve">depending on periodicity of SSB </w:t>
      </w:r>
      <w:r w:rsidRPr="00360220">
        <w:rPr>
          <w:rFonts w:cs="v4.2.0"/>
        </w:rPr>
        <w:t xml:space="preserve">in the set </w:t>
      </w:r>
      <w:r>
        <w:rPr>
          <w:noProof/>
        </w:rPr>
        <w:drawing>
          <wp:inline distT="0" distB="0" distL="0" distR="0" wp14:anchorId="71FF486E" wp14:editId="3DCF0FFC">
            <wp:extent cx="152400" cy="198120"/>
            <wp:effectExtent l="0" t="0" r="0" b="0"/>
            <wp:docPr id="43155508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Pr>
          <w:rFonts w:cs="v4.2.0"/>
        </w:rPr>
        <w:t xml:space="preserve">, configured for BFD, as shown below. </w:t>
      </w:r>
    </w:p>
    <w:p w:rsidRPr="00663509" w:rsidR="003C4107" w:rsidP="003C4107" w:rsidRDefault="003C4107" w14:paraId="662DDA68" w14:textId="77777777">
      <w:pPr>
        <w:pStyle w:val="TH"/>
      </w:pPr>
      <w:r w:rsidRPr="00663509">
        <w:t>Table 8.5.2.</w:t>
      </w:r>
      <w:r>
        <w:t>4</w:t>
      </w:r>
      <w:r w:rsidRPr="00663509">
        <w:t xml:space="preserve">-1: Evaluation period </w:t>
      </w:r>
      <w:bookmarkStart w:name="_Hlk91839300" w:id="4"/>
      <w:proofErr w:type="spellStart"/>
      <w:r w:rsidRPr="00663509">
        <w:t>T</w:t>
      </w:r>
      <w:r w:rsidRPr="00663509">
        <w:rPr>
          <w:vertAlign w:val="subscript"/>
        </w:rPr>
        <w:t>Evaluate_BFD_SSB_Relax</w:t>
      </w:r>
      <w:proofErr w:type="spellEnd"/>
      <w:r w:rsidRPr="00663509">
        <w:t xml:space="preserve"> for FR1</w:t>
      </w:r>
      <w:bookmarkEnd w:id="4"/>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56"/>
        <w:gridCol w:w="4536"/>
      </w:tblGrid>
      <w:tr w:rsidRPr="00663509" w:rsidR="003C4107" w:rsidTr="00ED5031" w14:paraId="260C3887" w14:textId="77777777">
        <w:trPr>
          <w:jc w:val="center"/>
        </w:trPr>
        <w:tc>
          <w:tcPr>
            <w:tcW w:w="3256" w:type="dxa"/>
            <w:tcBorders>
              <w:top w:val="single" w:color="auto" w:sz="4" w:space="0"/>
              <w:left w:val="single" w:color="auto" w:sz="4" w:space="0"/>
              <w:bottom w:val="single" w:color="auto" w:sz="4" w:space="0"/>
              <w:right w:val="single" w:color="auto" w:sz="4" w:space="0"/>
            </w:tcBorders>
            <w:hideMark/>
          </w:tcPr>
          <w:p w:rsidRPr="00663509" w:rsidR="003C4107" w:rsidP="00ED5031" w:rsidRDefault="003C4107" w14:paraId="0820BF38" w14:textId="77777777">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color="auto" w:sz="4" w:space="0"/>
              <w:left w:val="single" w:color="auto" w:sz="4" w:space="0"/>
              <w:bottom w:val="single" w:color="auto" w:sz="4" w:space="0"/>
              <w:right w:val="single" w:color="auto" w:sz="4" w:space="0"/>
            </w:tcBorders>
            <w:hideMark/>
          </w:tcPr>
          <w:p w:rsidRPr="00663509" w:rsidR="003C4107" w:rsidP="00ED5031" w:rsidRDefault="003C4107" w14:paraId="6B548F59" w14:textId="77777777">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Pr="00663509" w:rsidR="003C4107" w:rsidTr="00ED5031" w14:paraId="491D953F" w14:textId="77777777">
        <w:trPr>
          <w:jc w:val="center"/>
        </w:trPr>
        <w:tc>
          <w:tcPr>
            <w:tcW w:w="325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3DE15BCC" w14:textId="77777777">
            <w:pPr>
              <w:keepNext/>
              <w:keepLines/>
              <w:spacing w:after="0"/>
              <w:jc w:val="center"/>
              <w:rPr>
                <w:rFonts w:ascii="Arial" w:hAnsi="Arial" w:cs="Arial"/>
                <w:sz w:val="18"/>
              </w:rPr>
            </w:pP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hint="eastAsia" w:ascii="Arial" w:hAnsi="Arial" w:cs="Arial"/>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 xml:space="preserve">0 </w:t>
            </w:r>
            <w:proofErr w:type="spellStart"/>
            <w:r w:rsidRPr="00663509">
              <w:rPr>
                <w:rFonts w:ascii="Arial" w:hAnsi="Arial" w:cs="Arial"/>
                <w:sz w:val="18"/>
              </w:rPr>
              <w:t>ms</w:t>
            </w:r>
            <w:proofErr w:type="spellEnd"/>
          </w:p>
        </w:tc>
        <w:tc>
          <w:tcPr>
            <w:tcW w:w="453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098B8943" w14:textId="5F1F6FF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Symbol" w:hAnsi="Symbol" w:eastAsia="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Symbol" w:hAnsi="Symbol" w:eastAsia="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Symbol" w:hAnsi="Symbol" w:eastAsia="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Symbol" w:hAnsi="Symbol" w:eastAsia="Symbol" w:cs="Symbol"/>
                <w:sz w:val="18"/>
                <w:szCs w:val="18"/>
              </w:rPr>
              <w:t>´</w:t>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r w:rsidRPr="00663509">
              <w:rPr>
                <w:rFonts w:ascii="Arial" w:hAnsi="Arial" w:cs="Arial"/>
                <w:sz w:val="18"/>
                <w:lang w:val="fr-FR"/>
              </w:rPr>
              <w:t>)</w:t>
            </w:r>
          </w:p>
        </w:tc>
      </w:tr>
      <w:tr w:rsidRPr="00663509" w:rsidR="003C4107" w:rsidTr="00ED5031" w14:paraId="1B8C2391" w14:textId="77777777">
        <w:trPr>
          <w:jc w:val="center"/>
        </w:trPr>
        <w:tc>
          <w:tcPr>
            <w:tcW w:w="325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0EF37DC9" w14:textId="77777777">
            <w:pPr>
              <w:keepNext/>
              <w:keepLines/>
              <w:spacing w:after="0"/>
              <w:jc w:val="center"/>
              <w:rPr>
                <w:rFonts w:ascii="Arial" w:hAnsi="Arial" w:cs="Arial"/>
                <w:sz w:val="18"/>
              </w:rPr>
            </w:pPr>
            <w:r w:rsidRPr="00663509">
              <w:rPr>
                <w:rFonts w:ascii="Arial" w:hAnsi="Arial" w:cs="Arial"/>
                <w:sz w:val="18"/>
              </w:rPr>
              <w:t>80ms</w:t>
            </w:r>
            <w:r w:rsidRPr="00663509">
              <w:rPr>
                <w:rFonts w:hint="eastAsia" w:ascii="MS Gothic" w:hAnsi="MS Gothic" w:eastAsia="MS Gothic" w:cs="MS Gothic"/>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hint="eastAsia" w:ascii="Arial" w:hAnsi="Arial" w:cs="Arial"/>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2E2D5113" w14:textId="54180165">
            <w:pPr>
              <w:keepNext/>
              <w:keepLines/>
              <w:spacing w:after="0"/>
              <w:jc w:val="center"/>
              <w:rPr>
                <w:rFonts w:ascii="Arial" w:hAnsi="Arial" w:cs="Arial"/>
                <w:sz w:val="18"/>
                <w:lang w:val="fr-FR"/>
              </w:rPr>
            </w:pPr>
            <w:r w:rsidRPr="00663509">
              <w:rPr>
                <w:rFonts w:ascii="Arial" w:hAnsi="Arial" w:cs="Arial"/>
                <w:lang w:val="fr-FR"/>
              </w:rPr>
              <w:t xml:space="preserve">Max(50,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Symbol" w:hAnsi="Symbol" w:eastAsia="Symbol" w:cs="Symbol"/>
                <w:szCs w:val="18"/>
              </w:rPr>
              <w:t>´</w:t>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Symbol" w:hAnsi="Symbol" w:eastAsia="Symbol" w:cs="Symbol"/>
                <w:szCs w:val="18"/>
              </w:rPr>
              <w:t>´</w:t>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p>
        </w:tc>
      </w:tr>
      <w:tr w:rsidRPr="00663509" w:rsidR="003C4107" w:rsidTr="00ED5031" w14:paraId="774A92A1" w14:textId="77777777">
        <w:trPr>
          <w:jc w:val="center"/>
        </w:trPr>
        <w:tc>
          <w:tcPr>
            <w:tcW w:w="7792" w:type="dxa"/>
            <w:gridSpan w:val="2"/>
            <w:tcBorders>
              <w:top w:val="single" w:color="auto" w:sz="4" w:space="0"/>
              <w:left w:val="single" w:color="auto" w:sz="4" w:space="0"/>
              <w:bottom w:val="single" w:color="auto" w:sz="4" w:space="0"/>
              <w:right w:val="single" w:color="auto" w:sz="4" w:space="0"/>
            </w:tcBorders>
            <w:hideMark/>
          </w:tcPr>
          <w:p w:rsidRPr="00663509" w:rsidR="003C4107" w:rsidP="00ED5031" w:rsidRDefault="003C4107" w14:paraId="6A3D2719" w14:textId="77777777">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Pr>
                <w:noProof/>
              </w:rPr>
              <w:drawing>
                <wp:inline distT="0" distB="0" distL="0" distR="0" wp14:anchorId="530C9B26" wp14:editId="19E632B8">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rsidRPr="00663509" w:rsidR="003C4107" w:rsidP="00ED5031" w:rsidRDefault="003C4107" w14:paraId="4711D77A" w14:textId="77777777">
            <w:pPr>
              <w:pStyle w:val="TAN"/>
              <w:rPr>
                <w:rFonts w:cs="Arial"/>
              </w:rPr>
            </w:pPr>
            <w:r w:rsidRPr="00663509">
              <w:rPr>
                <w:rFonts w:cs="v4.2.0"/>
              </w:rPr>
              <w:t>Note 2:</w:t>
            </w:r>
            <w:r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hint="eastAsia" w:ascii="MS Gothic" w:hAnsi="MS Gothic" w:eastAsia="MS Gothic" w:cs="MS Gothic"/>
              </w:rPr>
              <w:t>＜</w:t>
            </w:r>
            <w:proofErr w:type="gramStart"/>
            <w:r w:rsidRPr="00663509">
              <w:rPr>
                <w:rFonts w:cs="Arial"/>
              </w:rPr>
              <w:t>Max(</w:t>
            </w:r>
            <w:proofErr w:type="gramEnd"/>
            <w:r w:rsidRPr="00663509">
              <w:rPr>
                <w:rFonts w:cs="Arial"/>
              </w:rPr>
              <w:t>T</w:t>
            </w:r>
            <w:r w:rsidRPr="00663509">
              <w:rPr>
                <w:rFonts w:cs="Arial"/>
                <w:vertAlign w:val="subscript"/>
              </w:rPr>
              <w:t>DRX</w:t>
            </w:r>
            <w:r w:rsidRPr="00663509">
              <w:rPr>
                <w:rFonts w:cs="Arial"/>
              </w:rPr>
              <w:t>, T</w:t>
            </w:r>
            <w:r w:rsidRPr="00663509">
              <w:rPr>
                <w:rFonts w:cs="Arial"/>
                <w:vertAlign w:val="subscript"/>
              </w:rPr>
              <w:t>SSB</w:t>
            </w:r>
            <w:r w:rsidRPr="00663509">
              <w:rPr>
                <w:rFonts w:hint="eastAsia" w:cs="Arial"/>
              </w:rPr>
              <w:t xml:space="preserve">) ≤ 80 </w:t>
            </w:r>
            <w:proofErr w:type="spellStart"/>
            <w:r w:rsidRPr="00663509">
              <w:rPr>
                <w:rFonts w:cs="Arial"/>
              </w:rPr>
              <w:t>ms</w:t>
            </w:r>
            <w:proofErr w:type="spellEnd"/>
            <w:r w:rsidRPr="00663509">
              <w:rPr>
                <w:rFonts w:cs="Arial"/>
              </w:rPr>
              <w:t>, K1 = 4 for Max(T</w:t>
            </w:r>
            <w:r w:rsidRPr="00663509">
              <w:rPr>
                <w:rFonts w:cs="Arial"/>
                <w:vertAlign w:val="subscript"/>
              </w:rPr>
              <w:t>DRX</w:t>
            </w:r>
            <w:r w:rsidRPr="00663509">
              <w:rPr>
                <w:rFonts w:cs="Arial"/>
              </w:rPr>
              <w:t>, T</w:t>
            </w:r>
            <w:r w:rsidRPr="00663509">
              <w:rPr>
                <w:rFonts w:cs="Arial"/>
                <w:vertAlign w:val="subscript"/>
              </w:rPr>
              <w:t>SSB</w:t>
            </w:r>
            <w:r w:rsidRPr="00663509">
              <w:rPr>
                <w:rFonts w:hint="eastAsia" w:cs="Arial"/>
              </w:rPr>
              <w:t xml:space="preserve">) ≤ </w:t>
            </w:r>
            <w:r w:rsidRPr="00663509">
              <w:rPr>
                <w:rFonts w:cs="Arial"/>
                <w:lang w:eastAsia="zh-CN"/>
              </w:rPr>
              <w:t>4</w:t>
            </w:r>
            <w:r w:rsidRPr="00663509">
              <w:rPr>
                <w:rFonts w:cs="Arial"/>
              </w:rPr>
              <w:t xml:space="preserve">0 </w:t>
            </w:r>
            <w:proofErr w:type="spellStart"/>
            <w:r w:rsidRPr="00663509">
              <w:rPr>
                <w:rFonts w:cs="Arial"/>
              </w:rPr>
              <w:t>ms</w:t>
            </w:r>
            <w:proofErr w:type="spellEnd"/>
          </w:p>
          <w:p w:rsidRPr="00663509" w:rsidR="003C4107" w:rsidP="00ED5031" w:rsidRDefault="003C4107" w14:paraId="128444A8" w14:textId="77777777">
            <w:pPr>
              <w:pStyle w:val="TAN"/>
              <w:rPr>
                <w:rFonts w:cs="v4.2.0"/>
                <w:lang w:eastAsia="zh-CN"/>
              </w:rPr>
            </w:pPr>
            <w:r w:rsidRPr="00663509">
              <w:rPr>
                <w:rFonts w:cs="v4.2.0"/>
                <w:lang w:eastAsia="zh-CN"/>
              </w:rPr>
              <w:t>Note 3:</w:t>
            </w:r>
            <w:r w:rsidRPr="00663509">
              <w:tab/>
            </w:r>
            <w:r w:rsidRPr="00663509">
              <w:rPr>
                <w:rFonts w:cs="Arial"/>
                <w:szCs w:val="18"/>
                <w:lang w:eastAsia="zh-CN"/>
              </w:rPr>
              <w:t xml:space="preserve">K3 is the relaxation factor for the lower bound. K3 = K1, if 1 &lt; K1 </w:t>
            </w:r>
            <w:r w:rsidRPr="00663509">
              <w:rPr>
                <w:rFonts w:hint="eastAsia" w:cs="Arial"/>
                <w:szCs w:val="18"/>
              </w:rPr>
              <w:t>≤</w:t>
            </w:r>
            <w:r w:rsidRPr="00663509">
              <w:rPr>
                <w:rFonts w:cs="Arial"/>
                <w:szCs w:val="18"/>
                <w:lang w:eastAsia="zh-CN"/>
              </w:rPr>
              <w:t xml:space="preserve"> 2; K3 = 1 otherwise.</w:t>
            </w:r>
          </w:p>
        </w:tc>
      </w:tr>
    </w:tbl>
    <w:p w:rsidRPr="00663509" w:rsidR="003C4107" w:rsidP="003C4107" w:rsidRDefault="003C4107" w14:paraId="02E83423" w14:textId="77777777">
      <w:pPr>
        <w:rPr>
          <w:rFonts w:eastAsia="?? ??"/>
        </w:rPr>
      </w:pPr>
    </w:p>
    <w:p w:rsidRPr="00663509" w:rsidR="003C4107" w:rsidP="003C4107" w:rsidRDefault="003C4107" w14:paraId="2124C9C1" w14:textId="77777777">
      <w:pPr>
        <w:pStyle w:val="TH"/>
      </w:pPr>
      <w:r w:rsidRPr="00663509">
        <w:t>Table 8.5.2.</w:t>
      </w:r>
      <w:r>
        <w:t>4</w:t>
      </w:r>
      <w:r w:rsidRPr="00663509">
        <w:t xml:space="preserve">-2: Evaluation period </w:t>
      </w:r>
      <w:proofErr w:type="spellStart"/>
      <w:r w:rsidRPr="00663509">
        <w:t>T</w:t>
      </w:r>
      <w:r w:rsidRPr="00663509">
        <w:rPr>
          <w:vertAlign w:val="subscript"/>
        </w:rPr>
        <w:t>Evaluate_BFD_SSB_Relax</w:t>
      </w:r>
      <w:proofErr w:type="spellEnd"/>
      <w:r w:rsidRPr="00663509">
        <w:t xml:space="preserve"> for 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56"/>
        <w:gridCol w:w="4536"/>
      </w:tblGrid>
      <w:tr w:rsidRPr="00663509" w:rsidR="003C4107" w:rsidTr="00ED5031" w14:paraId="79952931" w14:textId="77777777">
        <w:trPr>
          <w:jc w:val="center"/>
        </w:trPr>
        <w:tc>
          <w:tcPr>
            <w:tcW w:w="3256" w:type="dxa"/>
            <w:tcBorders>
              <w:top w:val="single" w:color="auto" w:sz="4" w:space="0"/>
              <w:left w:val="single" w:color="auto" w:sz="4" w:space="0"/>
              <w:bottom w:val="single" w:color="auto" w:sz="4" w:space="0"/>
              <w:right w:val="single" w:color="auto" w:sz="4" w:space="0"/>
            </w:tcBorders>
            <w:hideMark/>
          </w:tcPr>
          <w:p w:rsidRPr="00663509" w:rsidR="003C4107" w:rsidP="00ED5031" w:rsidRDefault="003C4107" w14:paraId="1B5CBCF2" w14:textId="77777777">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color="auto" w:sz="4" w:space="0"/>
              <w:left w:val="single" w:color="auto" w:sz="4" w:space="0"/>
              <w:bottom w:val="single" w:color="auto" w:sz="4" w:space="0"/>
              <w:right w:val="single" w:color="auto" w:sz="4" w:space="0"/>
            </w:tcBorders>
            <w:hideMark/>
          </w:tcPr>
          <w:p w:rsidRPr="00663509" w:rsidR="003C4107" w:rsidP="00ED5031" w:rsidRDefault="003C4107" w14:paraId="4FC95380" w14:textId="77777777">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Pr="00663509" w:rsidR="003C4107" w:rsidTr="00ED5031" w14:paraId="4D566FAC" w14:textId="77777777">
        <w:trPr>
          <w:jc w:val="center"/>
        </w:trPr>
        <w:tc>
          <w:tcPr>
            <w:tcW w:w="325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6A5A38E1" w14:textId="77777777">
            <w:pPr>
              <w:keepNext/>
              <w:keepLines/>
              <w:spacing w:after="0"/>
              <w:jc w:val="center"/>
              <w:rPr>
                <w:rFonts w:ascii="Arial" w:hAnsi="Arial" w:cs="Arial"/>
                <w:sz w:val="18"/>
              </w:rPr>
            </w:pPr>
            <w:proofErr w:type="gramStart"/>
            <w:r w:rsidRPr="00663509">
              <w:rPr>
                <w:rFonts w:ascii="Arial" w:hAnsi="Arial" w:cs="Arial"/>
                <w:sz w:val="18"/>
              </w:rPr>
              <w:t>Mas(</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hint="eastAsia" w:ascii="Arial" w:hAnsi="Arial" w:cs="Arial"/>
                <w:sz w:val="18"/>
              </w:rPr>
              <w:t>≤</w:t>
            </w:r>
            <w:r w:rsidRPr="00663509">
              <w:rPr>
                <w:rFonts w:ascii="Arial" w:hAnsi="Arial" w:cs="Arial"/>
                <w:sz w:val="18"/>
              </w:rPr>
              <w:t xml:space="preserve"> 80 </w:t>
            </w:r>
            <w:proofErr w:type="spellStart"/>
            <w:r w:rsidRPr="00663509">
              <w:rPr>
                <w:rFonts w:ascii="Arial" w:hAnsi="Arial" w:cs="Arial"/>
                <w:sz w:val="18"/>
              </w:rPr>
              <w:t>ms</w:t>
            </w:r>
            <w:proofErr w:type="spellEnd"/>
          </w:p>
        </w:tc>
        <w:tc>
          <w:tcPr>
            <w:tcW w:w="453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22450826" w14:textId="37FA5A48">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Symbol" w:hAnsi="Symbol" w:eastAsia="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Symbol" w:hAnsi="Symbol" w:eastAsia="Symbol" w:cs="Symbol"/>
                <w:sz w:val="18"/>
                <w:szCs w:val="18"/>
              </w:rPr>
              <w:t>´</w:t>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Symbol" w:hAnsi="Symbol" w:eastAsia="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Symbol" w:hAnsi="Symbol" w:eastAsia="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Symbol" w:hAnsi="Symbol" w:eastAsia="Symbol" w:cs="Symbol"/>
                <w:sz w:val="18"/>
                <w:szCs w:val="18"/>
              </w:rPr>
              <w:t>´</w:t>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r w:rsidRPr="00663509">
              <w:rPr>
                <w:rFonts w:ascii="Arial" w:hAnsi="Arial" w:cs="Arial"/>
                <w:sz w:val="18"/>
                <w:lang w:val="fr-FR"/>
              </w:rPr>
              <w:t>)</w:t>
            </w:r>
          </w:p>
        </w:tc>
      </w:tr>
      <w:tr w:rsidRPr="00663509" w:rsidR="003C4107" w:rsidTr="00ED5031" w14:paraId="4168CB14" w14:textId="77777777">
        <w:trPr>
          <w:jc w:val="center"/>
        </w:trPr>
        <w:tc>
          <w:tcPr>
            <w:tcW w:w="325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0806F979" w14:textId="77777777">
            <w:pPr>
              <w:keepNext/>
              <w:keepLines/>
              <w:spacing w:after="0"/>
              <w:jc w:val="center"/>
              <w:rPr>
                <w:rFonts w:ascii="Arial" w:hAnsi="Arial" w:cs="Arial"/>
                <w:sz w:val="18"/>
              </w:rPr>
            </w:pPr>
            <w:r w:rsidRPr="00663509">
              <w:rPr>
                <w:rFonts w:ascii="Arial" w:hAnsi="Arial" w:cs="Arial"/>
                <w:sz w:val="18"/>
              </w:rPr>
              <w:t>80ms</w:t>
            </w:r>
            <w:r w:rsidRPr="00663509">
              <w:rPr>
                <w:rFonts w:hint="eastAsia" w:ascii="MS Gothic" w:hAnsi="MS Gothic" w:eastAsia="MS Gothic" w:cs="MS Gothic"/>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hint="eastAsia" w:ascii="Arial" w:hAnsi="Arial" w:cs="Arial"/>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color="auto" w:sz="4" w:space="0"/>
              <w:left w:val="single" w:color="auto" w:sz="4" w:space="0"/>
              <w:bottom w:val="single" w:color="auto" w:sz="4" w:space="0"/>
              <w:right w:val="single" w:color="auto" w:sz="4" w:space="0"/>
            </w:tcBorders>
          </w:tcPr>
          <w:p w:rsidRPr="00663509" w:rsidR="003C4107" w:rsidP="00ED5031" w:rsidRDefault="003C4107" w14:paraId="0E9D3E39" w14:textId="1A6646CA">
            <w:pPr>
              <w:keepNext/>
              <w:keepLines/>
              <w:spacing w:after="0"/>
              <w:jc w:val="center"/>
              <w:rPr>
                <w:rFonts w:ascii="Arial" w:hAnsi="Arial" w:cs="Arial"/>
                <w:sz w:val="18"/>
                <w:lang w:val="fr-FR"/>
              </w:rPr>
            </w:pPr>
            <w:r w:rsidRPr="00663509">
              <w:rPr>
                <w:rFonts w:ascii="Arial" w:hAnsi="Arial" w:cs="Arial"/>
                <w:lang w:val="fr-FR"/>
              </w:rPr>
              <w:t xml:space="preserve">Max(50,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Symbol" w:hAnsi="Symbol" w:eastAsia="Symbol" w:cs="Symbol"/>
                <w:szCs w:val="18"/>
              </w:rPr>
              <w:t>´</w:t>
            </w:r>
            <w:r w:rsidRPr="00663509">
              <w:rPr>
                <w:rFonts w:ascii="Arial" w:hAnsi="Arial" w:cs="Arial"/>
                <w:szCs w:val="18"/>
                <w:lang w:val="fr-FR"/>
              </w:rPr>
              <w:t xml:space="preserve"> </w:t>
            </w:r>
            <w:r w:rsidRPr="00663509">
              <w:rPr>
                <w:rFonts w:ascii="Arial" w:hAnsi="Arial" w:cs="Arial"/>
                <w:lang w:val="fr-FR"/>
              </w:rPr>
              <w:t>P</w:t>
            </w:r>
            <w:r w:rsidRPr="00663509">
              <w:rPr>
                <w:rFonts w:ascii="Symbol" w:hAnsi="Symbol" w:eastAsia="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Symbol" w:hAnsi="Symbol" w:eastAsia="Symbol" w:cs="Symbol"/>
                <w:szCs w:val="18"/>
              </w:rPr>
              <w:t>´</w:t>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p>
        </w:tc>
      </w:tr>
      <w:tr w:rsidRPr="00663509" w:rsidR="003C4107" w:rsidTr="00ED5031" w14:paraId="14FBA7F7" w14:textId="77777777">
        <w:trPr>
          <w:jc w:val="center"/>
        </w:trPr>
        <w:tc>
          <w:tcPr>
            <w:tcW w:w="7792" w:type="dxa"/>
            <w:gridSpan w:val="2"/>
            <w:tcBorders>
              <w:top w:val="single" w:color="auto" w:sz="4" w:space="0"/>
              <w:left w:val="single" w:color="auto" w:sz="4" w:space="0"/>
              <w:bottom w:val="single" w:color="auto" w:sz="4" w:space="0"/>
              <w:right w:val="single" w:color="auto" w:sz="4" w:space="0"/>
            </w:tcBorders>
            <w:hideMark/>
          </w:tcPr>
          <w:p w:rsidRPr="00663509" w:rsidR="003C4107" w:rsidP="00ED5031" w:rsidRDefault="003C4107" w14:paraId="6C4384D8" w14:textId="77777777">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Pr>
                <w:noProof/>
              </w:rPr>
              <w:drawing>
                <wp:inline distT="0" distB="0" distL="0" distR="0" wp14:anchorId="30FC1A37" wp14:editId="73A3A973">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rsidRPr="00663509" w:rsidR="003C4107" w:rsidP="00ED5031" w:rsidRDefault="003C4107" w14:paraId="754C56B7" w14:textId="77777777">
            <w:pPr>
              <w:pStyle w:val="TAN"/>
              <w:rPr>
                <w:rFonts w:cs="Arial"/>
                <w:lang w:eastAsia="zh-CN"/>
              </w:rPr>
            </w:pPr>
            <w:r w:rsidRPr="00663509">
              <w:t xml:space="preserve">Note 2: </w:t>
            </w:r>
            <w:r w:rsidRPr="00663509">
              <w:tab/>
            </w:r>
            <w:r w:rsidRPr="00663509">
              <w:t xml:space="preserve">K2 </w:t>
            </w:r>
            <w:r w:rsidRPr="00663509">
              <w:rPr>
                <w:lang w:eastAsia="zh-CN"/>
              </w:rPr>
              <w:t>i</w:t>
            </w:r>
            <w:r w:rsidRPr="00663509">
              <w:t xml:space="preserve">s the relaxation factor. </w:t>
            </w:r>
            <w:r w:rsidRPr="00663509">
              <w:rPr>
                <w:rFonts w:cs="Arial"/>
              </w:rPr>
              <w:t>K2 = 2.</w:t>
            </w:r>
          </w:p>
          <w:p w:rsidRPr="00614556" w:rsidR="003C4107" w:rsidP="00ED5031" w:rsidRDefault="003C4107" w14:paraId="0CA79B40" w14:textId="77777777">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hint="eastAsia" w:cs="Arial"/>
                <w:szCs w:val="18"/>
              </w:rPr>
              <w:t>≤</w:t>
            </w:r>
            <w:r w:rsidRPr="00663509">
              <w:rPr>
                <w:rFonts w:cs="Arial"/>
                <w:szCs w:val="18"/>
                <w:lang w:eastAsia="zh-CN"/>
              </w:rPr>
              <w:t xml:space="preserve"> 2; K4 = 1 otherwise.</w:t>
            </w:r>
          </w:p>
        </w:tc>
      </w:tr>
    </w:tbl>
    <w:p w:rsidR="003C4107" w:rsidP="00C979A2" w:rsidRDefault="003C4107" w14:paraId="6C1F5943" w14:textId="77777777">
      <w:pPr>
        <w:rPr>
          <w:rFonts w:cs="v4.2.0"/>
        </w:rPr>
      </w:pPr>
    </w:p>
    <w:p w:rsidRPr="007D413A" w:rsidR="007D413A" w:rsidP="00675E8B" w:rsidRDefault="001E7C9A" w14:paraId="0517580C" w14:textId="77777777">
      <w:pPr>
        <w:spacing w:line="257" w:lineRule="auto"/>
        <w:ind w:left="1134" w:hanging="1134"/>
        <w:rPr>
          <w:b/>
          <w:bCs/>
        </w:rPr>
      </w:pPr>
      <w:r w:rsidRPr="002923B6">
        <w:t>Similar requirements exist for TRP specific SSB beam failure detection</w:t>
      </w:r>
      <w:r w:rsidRPr="002923B6" w:rsidR="007D413A">
        <w:t xml:space="preserve"> in clause 8.18.2.</w:t>
      </w:r>
      <w:r w:rsidRPr="007D413A" w:rsidR="007D413A">
        <w:rPr>
          <w:b/>
          <w:bCs/>
        </w:rPr>
        <w:t xml:space="preserve"> </w:t>
      </w:r>
    </w:p>
    <w:p w:rsidRPr="002923B6" w:rsidR="001E7C9A" w:rsidP="00675E8B" w:rsidRDefault="001E7C9A" w14:paraId="0B67C879" w14:textId="543B617A">
      <w:pPr>
        <w:spacing w:line="257" w:lineRule="auto"/>
        <w:ind w:left="1134" w:hanging="1134"/>
        <w:rPr>
          <w:rFonts w:eastAsia="Times New Roman" w:cs="Times New Roman"/>
          <w:b/>
          <w:bCs/>
          <w:szCs w:val="20"/>
          <w:u w:val="single"/>
        </w:rPr>
      </w:pPr>
      <w:r w:rsidRPr="002923B6">
        <w:rPr>
          <w:b/>
          <w:bCs/>
          <w:u w:val="single"/>
        </w:rPr>
        <w:t>SSB based candidate beam detection</w:t>
      </w:r>
    </w:p>
    <w:p w:rsidR="001E7C9A" w:rsidP="001E7C9A" w:rsidRDefault="001E7C9A" w14:paraId="1F934B69" w14:textId="0CA014D2">
      <w:pPr>
        <w:rPr>
          <w:rFonts w:cs="v4.2.0"/>
        </w:rPr>
      </w:pPr>
      <w:r>
        <w:rPr>
          <w:rFonts w:cs="v4.2.0"/>
        </w:rPr>
        <w:t xml:space="preserve">According to clause 8.5.5.2 for SSB based candidate beam detection requirements, the evaluation period </w:t>
      </w:r>
      <w:proofErr w:type="spellStart"/>
      <w:r w:rsidRPr="009C5807">
        <w:t>T</w:t>
      </w:r>
      <w:r w:rsidRPr="009C5807">
        <w:rPr>
          <w:vertAlign w:val="subscript"/>
        </w:rPr>
        <w:t>Evaluate_</w:t>
      </w:r>
      <w:r>
        <w:rPr>
          <w:vertAlign w:val="subscript"/>
        </w:rPr>
        <w:t>CBD</w:t>
      </w:r>
      <w:r w:rsidRPr="009C5807">
        <w:rPr>
          <w:vertAlign w:val="subscript"/>
        </w:rPr>
        <w:t>_SSB</w:t>
      </w:r>
      <w:proofErr w:type="spellEnd"/>
      <w:r w:rsidRPr="009C5807">
        <w:rPr>
          <w:rFonts w:eastAsia="?? ??"/>
        </w:rPr>
        <w:t xml:space="preserve"> </w:t>
      </w:r>
      <w:r>
        <w:rPr>
          <w:rFonts w:cs="v4.2.0"/>
        </w:rPr>
        <w:t xml:space="preserve">depends on periodicity of SSB </w:t>
      </w:r>
      <w:r w:rsidRPr="00360220">
        <w:rPr>
          <w:rFonts w:cs="v4.2.0"/>
        </w:rPr>
        <w:t xml:space="preserve">in the set </w:t>
      </w:r>
      <w:r>
        <w:rPr>
          <w:noProof/>
        </w:rPr>
        <w:drawing>
          <wp:inline distT="0" distB="0" distL="0" distR="0" wp14:anchorId="4C878D9D" wp14:editId="514C0B7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Pr>
          <w:rFonts w:cs="v4.2.0"/>
        </w:rPr>
        <w:t xml:space="preserve">, configured for CBD, except for DRX cycles &gt; 320ms, as shown below for FR1 and FR2 for serving cell. </w:t>
      </w:r>
    </w:p>
    <w:p w:rsidRPr="009C5807" w:rsidR="001E7C9A" w:rsidP="001E7C9A" w:rsidRDefault="001E7C9A" w14:paraId="69C05FDB" w14:textId="77777777">
      <w:pPr>
        <w:pStyle w:val="TH"/>
      </w:pPr>
      <w:r w:rsidRPr="009C5807">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9C5807" w:rsidR="001E7C9A" w:rsidTr="00ED5031" w14:paraId="315AD5A6" w14:textId="77777777">
        <w:trPr>
          <w:jc w:val="center"/>
        </w:trPr>
        <w:tc>
          <w:tcPr>
            <w:tcW w:w="2035" w:type="dxa"/>
            <w:shd w:val="clear" w:color="auto" w:fill="auto"/>
          </w:tcPr>
          <w:p w:rsidRPr="009C5807" w:rsidR="001E7C9A" w:rsidP="00ED5031" w:rsidRDefault="001E7C9A" w14:paraId="142A5031" w14:textId="77777777">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Pr="009C5807" w:rsidR="001E7C9A" w:rsidP="00ED5031" w:rsidRDefault="001E7C9A" w14:paraId="36533667" w14:textId="77777777">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Pr="002923B6" w:rsidR="001E7C9A" w:rsidTr="00ED5031" w14:paraId="7DF7B03C" w14:textId="77777777">
        <w:trPr>
          <w:jc w:val="center"/>
        </w:trPr>
        <w:tc>
          <w:tcPr>
            <w:tcW w:w="2035" w:type="dxa"/>
            <w:shd w:val="clear" w:color="auto" w:fill="auto"/>
          </w:tcPr>
          <w:p w:rsidRPr="007C55F6" w:rsidR="001E7C9A" w:rsidP="00ED5031" w:rsidRDefault="001E7C9A" w14:paraId="04C31F0B" w14:textId="77777777">
            <w:pPr>
              <w:pStyle w:val="TAC"/>
              <w:rPr>
                <w:lang w:val="fr-FR"/>
              </w:rPr>
            </w:pPr>
            <w:r w:rsidRPr="007C55F6">
              <w:rPr>
                <w:lang w:val="fr-FR"/>
              </w:rPr>
              <w:t xml:space="preserve">non-DRX, DRX cycle </w:t>
            </w:r>
            <w:r w:rsidRPr="007C55F6">
              <w:rPr>
                <w:rFonts w:hint="eastAsia"/>
                <w:lang w:val="fr-FR"/>
              </w:rPr>
              <w:t>≤</w:t>
            </w:r>
            <w:r w:rsidRPr="007C55F6">
              <w:rPr>
                <w:lang w:val="fr-FR"/>
              </w:rPr>
              <w:t xml:space="preserve"> 320ms</w:t>
            </w:r>
          </w:p>
        </w:tc>
        <w:tc>
          <w:tcPr>
            <w:tcW w:w="4582" w:type="dxa"/>
            <w:shd w:val="clear" w:color="auto" w:fill="auto"/>
          </w:tcPr>
          <w:p w:rsidRPr="007C55F6" w:rsidR="001E7C9A" w:rsidP="00ED5031" w:rsidRDefault="001E7C9A" w14:paraId="4C8AA563" w14:textId="60B6638F">
            <w:pPr>
              <w:pStyle w:val="TAC"/>
              <w:rPr>
                <w:lang w:val="fr-FR"/>
              </w:rPr>
            </w:pPr>
            <w:r w:rsidRPr="00E30640">
              <w:rPr>
                <w:rFonts w:cs="v4.2.0"/>
                <w:lang w:val="fr-FR"/>
              </w:rPr>
              <w:t xml:space="preserve">Max(25, </w:t>
            </w:r>
            <w:proofErr w:type="spellStart"/>
            <w:r w:rsidRPr="00E30640">
              <w:rPr>
                <w:lang w:val="fr-FR"/>
              </w:rPr>
              <w:t>Ceil</w:t>
            </w:r>
            <w:proofErr w:type="spellEnd"/>
            <w:r w:rsidRPr="00E30640">
              <w:rPr>
                <w:lang w:val="fr-FR"/>
              </w:rPr>
              <w:t xml:space="preserve">(3 </w:t>
            </w:r>
            <w:r w:rsidRPr="00E30640">
              <w:rPr>
                <w:rFonts w:ascii="Symbol" w:hAnsi="Symbol" w:eastAsia="Symbol" w:cs="Symbol"/>
                <w:szCs w:val="18"/>
                <w:lang w:val="fr-FR"/>
              </w:rPr>
              <w:t>´</w:t>
            </w:r>
            <w:r w:rsidRPr="00E30640">
              <w:rPr>
                <w:szCs w:val="18"/>
                <w:lang w:val="fr-FR"/>
              </w:rPr>
              <w:t xml:space="preserve"> </w:t>
            </w:r>
            <w:r w:rsidRPr="00E30640">
              <w:rPr>
                <w:lang w:val="fr-FR"/>
              </w:rPr>
              <w:t xml:space="preserve">P </w:t>
            </w:r>
            <w:r w:rsidRPr="00E30640">
              <w:rPr>
                <w:rFonts w:ascii="Symbol" w:hAnsi="Symbol" w:eastAsia="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hAnsi="Symbol" w:eastAsia="Symbol" w:cs="Symbol"/>
                <w:szCs w:val="18"/>
                <w:lang w:val="fr-FR"/>
              </w:rPr>
              <w:t>´</w:t>
            </w:r>
            <w:r w:rsidRPr="00E30640">
              <w:rPr>
                <w:lang w:val="fr-FR"/>
              </w:rPr>
              <w:t xml:space="preserve"> </w:t>
            </w:r>
            <w:r w:rsidRPr="002923B6">
              <w:rPr>
                <w:highlight w:val="yellow"/>
                <w:lang w:val="fr-FR"/>
              </w:rPr>
              <w:t>T</w:t>
            </w:r>
            <w:r w:rsidRPr="002923B6">
              <w:rPr>
                <w:highlight w:val="yellow"/>
                <w:vertAlign w:val="subscript"/>
                <w:lang w:val="fr-FR"/>
              </w:rPr>
              <w:t>SSB</w:t>
            </w:r>
            <w:r w:rsidRPr="00E30640">
              <w:rPr>
                <w:rFonts w:cs="v4.2.0"/>
                <w:lang w:val="fr-FR"/>
              </w:rPr>
              <w:t>)</w:t>
            </w:r>
          </w:p>
        </w:tc>
      </w:tr>
      <w:tr w:rsidRPr="009C5807" w:rsidR="001E7C9A" w:rsidTr="00ED5031" w14:paraId="1AD6D965" w14:textId="77777777">
        <w:trPr>
          <w:jc w:val="center"/>
        </w:trPr>
        <w:tc>
          <w:tcPr>
            <w:tcW w:w="2035" w:type="dxa"/>
            <w:shd w:val="clear" w:color="auto" w:fill="auto"/>
          </w:tcPr>
          <w:p w:rsidRPr="009C5807" w:rsidR="001E7C9A" w:rsidP="00ED5031" w:rsidRDefault="001E7C9A" w14:paraId="2230F5DE" w14:textId="77777777">
            <w:pPr>
              <w:pStyle w:val="TAC"/>
            </w:pPr>
            <w:r w:rsidRPr="009C5807">
              <w:t>DRX cycle &gt; 320ms</w:t>
            </w:r>
          </w:p>
        </w:tc>
        <w:tc>
          <w:tcPr>
            <w:tcW w:w="4582" w:type="dxa"/>
            <w:shd w:val="clear" w:color="auto" w:fill="auto"/>
          </w:tcPr>
          <w:p w:rsidRPr="009C5807" w:rsidR="001E7C9A" w:rsidP="00ED5031" w:rsidRDefault="001E7C9A" w14:paraId="4B551A18" w14:textId="50165D49">
            <w:pPr>
              <w:pStyle w:val="TAC"/>
              <w:rPr>
                <w:rFonts w:cs="v4.2.0"/>
                <w:vertAlign w:val="subscript"/>
              </w:rPr>
            </w:pPr>
            <w:proofErr w:type="gramStart"/>
            <w:r w:rsidRPr="00E30640">
              <w:rPr>
                <w:rFonts w:cs="v4.2.0"/>
              </w:rPr>
              <w:t>Ceil(</w:t>
            </w:r>
            <w:proofErr w:type="gramEnd"/>
            <w:r w:rsidRPr="00E30640">
              <w:rPr>
                <w:rFonts w:cs="v4.2.0"/>
              </w:rPr>
              <w:t xml:space="preserve">3 </w:t>
            </w:r>
            <w:r w:rsidRPr="00E30640">
              <w:rPr>
                <w:rFonts w:ascii="Symbol" w:hAnsi="Symbol" w:eastAsia="Symbol" w:cs="Symbol"/>
                <w:szCs w:val="18"/>
              </w:rPr>
              <w:t>´</w:t>
            </w:r>
            <w:r w:rsidRPr="00E30640">
              <w:rPr>
                <w:szCs w:val="18"/>
              </w:rPr>
              <w:t xml:space="preserve"> </w:t>
            </w:r>
            <w:r w:rsidRPr="00E30640">
              <w:rPr>
                <w:rFonts w:cs="v4.2.0"/>
              </w:rPr>
              <w:t>P</w:t>
            </w:r>
            <w:r w:rsidRPr="00E30640">
              <w:rPr>
                <w:lang w:val="fr-FR"/>
              </w:rPr>
              <w:t xml:space="preserve"> </w:t>
            </w:r>
            <w:r w:rsidRPr="00E30640">
              <w:rPr>
                <w:rFonts w:ascii="Symbol" w:hAnsi="Symbol" w:eastAsia="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hAnsi="Symbol" w:eastAsia="Symbol" w:cs="Symbol"/>
                <w:szCs w:val="18"/>
              </w:rPr>
              <w:t>´</w:t>
            </w:r>
            <w:r w:rsidRPr="00E30640">
              <w:rPr>
                <w:rFonts w:cs="v4.2.0"/>
              </w:rPr>
              <w:t xml:space="preserve"> T</w:t>
            </w:r>
            <w:r w:rsidRPr="00E30640">
              <w:rPr>
                <w:rFonts w:cs="v4.2.0"/>
                <w:vertAlign w:val="subscript"/>
              </w:rPr>
              <w:t>DRX</w:t>
            </w:r>
          </w:p>
        </w:tc>
      </w:tr>
      <w:tr w:rsidRPr="009C5807" w:rsidR="001E7C9A" w:rsidTr="00ED5031" w14:paraId="3200F272" w14:textId="77777777">
        <w:trPr>
          <w:jc w:val="center"/>
        </w:trPr>
        <w:tc>
          <w:tcPr>
            <w:tcW w:w="6617" w:type="dxa"/>
            <w:gridSpan w:val="2"/>
            <w:shd w:val="clear" w:color="auto" w:fill="auto"/>
          </w:tcPr>
          <w:p w:rsidRPr="009C5807" w:rsidR="001E7C9A" w:rsidP="00ED5031" w:rsidRDefault="001E7C9A" w14:paraId="3F5EC6E4" w14:textId="77777777">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490BA803" wp14:editId="4F199D4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Pr="009C5807" w:rsidR="001E7C9A" w:rsidP="001E7C9A" w:rsidRDefault="001E7C9A" w14:paraId="6961BC2E" w14:textId="77777777">
      <w:pPr>
        <w:rPr>
          <w:rFonts w:eastAsia="?? ??"/>
        </w:rPr>
      </w:pPr>
    </w:p>
    <w:p w:rsidRPr="009C5807" w:rsidR="001E7C9A" w:rsidP="001E7C9A" w:rsidRDefault="001E7C9A" w14:paraId="657D1676" w14:textId="77777777">
      <w:pPr>
        <w:pStyle w:val="TH"/>
      </w:pPr>
      <w:r w:rsidRPr="009C5807">
        <w:t xml:space="preserve">Table 8.5.5.2-2: Evaluation period </w:t>
      </w:r>
      <w:proofErr w:type="spellStart"/>
      <w:r w:rsidRPr="009C5807">
        <w:t>T</w:t>
      </w:r>
      <w:r w:rsidRPr="009C5807">
        <w:rPr>
          <w:vertAlign w:val="subscript"/>
        </w:rPr>
        <w:t>Evaluate_CBD_SSB</w:t>
      </w:r>
      <w:proofErr w:type="spellEnd"/>
      <w:r w:rsidRPr="009C5807">
        <w:t xml:space="preserve"> for 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9C5807" w:rsidR="001E7C9A" w:rsidTr="00ED5031" w14:paraId="5C796898" w14:textId="77777777">
        <w:trPr>
          <w:jc w:val="center"/>
        </w:trPr>
        <w:tc>
          <w:tcPr>
            <w:tcW w:w="2035" w:type="dxa"/>
            <w:shd w:val="clear" w:color="auto" w:fill="auto"/>
          </w:tcPr>
          <w:p w:rsidRPr="009C5807" w:rsidR="001E7C9A" w:rsidP="00ED5031" w:rsidRDefault="001E7C9A" w14:paraId="0AD3A056" w14:textId="77777777">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Pr="009C5807" w:rsidR="001E7C9A" w:rsidP="00ED5031" w:rsidRDefault="001E7C9A" w14:paraId="73BAB332" w14:textId="77777777">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Pr="002923B6" w:rsidR="001E7C9A" w:rsidTr="00ED5031" w14:paraId="65066276" w14:textId="77777777">
        <w:trPr>
          <w:jc w:val="center"/>
        </w:trPr>
        <w:tc>
          <w:tcPr>
            <w:tcW w:w="2035" w:type="dxa"/>
            <w:shd w:val="clear" w:color="auto" w:fill="auto"/>
          </w:tcPr>
          <w:p w:rsidRPr="007C55F6" w:rsidR="001E7C9A" w:rsidP="00ED5031" w:rsidRDefault="001E7C9A" w14:paraId="38AE6A8F" w14:textId="77777777">
            <w:pPr>
              <w:pStyle w:val="TAC"/>
              <w:rPr>
                <w:lang w:val="fr-FR"/>
              </w:rPr>
            </w:pPr>
            <w:r w:rsidRPr="007C55F6">
              <w:rPr>
                <w:lang w:val="fr-FR"/>
              </w:rPr>
              <w:t xml:space="preserve">non-DRX, DRX cycle </w:t>
            </w:r>
            <w:r w:rsidRPr="007C55F6">
              <w:rPr>
                <w:rFonts w:hint="eastAsia"/>
                <w:lang w:val="fr-FR"/>
              </w:rPr>
              <w:t>≤</w:t>
            </w:r>
            <w:r w:rsidRPr="007C55F6">
              <w:rPr>
                <w:lang w:val="fr-FR"/>
              </w:rPr>
              <w:t xml:space="preserve"> 320ms</w:t>
            </w:r>
          </w:p>
        </w:tc>
        <w:tc>
          <w:tcPr>
            <w:tcW w:w="4582" w:type="dxa"/>
            <w:shd w:val="clear" w:color="auto" w:fill="auto"/>
          </w:tcPr>
          <w:p w:rsidRPr="007C55F6" w:rsidR="001E7C9A" w:rsidP="00ED5031" w:rsidRDefault="001E7C9A" w14:paraId="163AB38A" w14:textId="0505886C">
            <w:pPr>
              <w:pStyle w:val="TAC"/>
              <w:rPr>
                <w:lang w:val="fr-FR"/>
              </w:rPr>
            </w:pPr>
            <w:r w:rsidRPr="00E30640">
              <w:rPr>
                <w:rFonts w:cs="v4.2.0"/>
                <w:lang w:val="fr-FR"/>
              </w:rPr>
              <w:t xml:space="preserve">Max(25, </w:t>
            </w:r>
            <w:proofErr w:type="spellStart"/>
            <w:r w:rsidRPr="00E30640">
              <w:rPr>
                <w:lang w:val="fr-FR"/>
              </w:rPr>
              <w:t>Ceil</w:t>
            </w:r>
            <w:proofErr w:type="spellEnd"/>
            <w:r w:rsidRPr="00E30640">
              <w:rPr>
                <w:lang w:val="fr-FR"/>
              </w:rPr>
              <w:t xml:space="preserve">(3 </w:t>
            </w:r>
            <w:r w:rsidRPr="00E30640">
              <w:rPr>
                <w:rFonts w:ascii="Symbol" w:hAnsi="Symbol" w:eastAsia="Symbol" w:cs="Symbol"/>
                <w:szCs w:val="18"/>
                <w:lang w:val="fr-FR"/>
              </w:rPr>
              <w:t>´</w:t>
            </w:r>
            <w:r w:rsidRPr="00E30640">
              <w:rPr>
                <w:szCs w:val="18"/>
                <w:lang w:val="fr-FR"/>
              </w:rPr>
              <w:t xml:space="preserve"> </w:t>
            </w:r>
            <w:r w:rsidRPr="00E30640">
              <w:rPr>
                <w:lang w:val="fr-FR"/>
              </w:rPr>
              <w:t xml:space="preserve">P </w:t>
            </w:r>
            <w:r w:rsidRPr="00E30640">
              <w:rPr>
                <w:rFonts w:ascii="Symbol" w:hAnsi="Symbol" w:eastAsia="Symbol" w:cs="Symbol"/>
                <w:szCs w:val="18"/>
                <w:lang w:val="fr-FR"/>
              </w:rPr>
              <w:t>´</w:t>
            </w:r>
            <w:r w:rsidRPr="00E30640">
              <w:rPr>
                <w:szCs w:val="18"/>
                <w:lang w:val="fr-FR"/>
              </w:rPr>
              <w:t xml:space="preserve"> </w:t>
            </w:r>
            <w:r w:rsidRPr="00E30640">
              <w:rPr>
                <w:lang w:val="fr-FR"/>
              </w:rPr>
              <w:t xml:space="preserve">N </w:t>
            </w:r>
            <w:r w:rsidRPr="00E30640">
              <w:rPr>
                <w:rFonts w:ascii="Symbol" w:hAnsi="Symbol" w:eastAsia="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hAnsi="Symbol" w:eastAsia="Symbol" w:cs="Symbol"/>
                <w:szCs w:val="18"/>
                <w:lang w:val="fr-FR"/>
              </w:rPr>
              <w:t>´</w:t>
            </w:r>
            <w:r w:rsidRPr="00E30640">
              <w:rPr>
                <w:lang w:val="fr-FR"/>
              </w:rPr>
              <w:t xml:space="preserve"> </w:t>
            </w:r>
            <w:r w:rsidRPr="002923B6">
              <w:rPr>
                <w:highlight w:val="yellow"/>
                <w:lang w:val="fr-FR"/>
              </w:rPr>
              <w:t>T</w:t>
            </w:r>
            <w:r w:rsidRPr="002923B6">
              <w:rPr>
                <w:highlight w:val="yellow"/>
                <w:vertAlign w:val="subscript"/>
                <w:lang w:val="fr-FR"/>
              </w:rPr>
              <w:t>SSB</w:t>
            </w:r>
            <w:r w:rsidRPr="00E30640">
              <w:rPr>
                <w:rFonts w:cs="v4.2.0"/>
                <w:lang w:val="fr-FR"/>
              </w:rPr>
              <w:t>)</w:t>
            </w:r>
          </w:p>
        </w:tc>
      </w:tr>
      <w:tr w:rsidRPr="00DE38C9" w:rsidR="001E7C9A" w:rsidTr="00ED5031" w14:paraId="4B297605" w14:textId="77777777">
        <w:trPr>
          <w:jc w:val="center"/>
        </w:trPr>
        <w:tc>
          <w:tcPr>
            <w:tcW w:w="2035" w:type="dxa"/>
            <w:shd w:val="clear" w:color="auto" w:fill="auto"/>
          </w:tcPr>
          <w:p w:rsidRPr="009C5807" w:rsidR="001E7C9A" w:rsidP="00ED5031" w:rsidRDefault="001E7C9A" w14:paraId="40FC44F3" w14:textId="77777777">
            <w:pPr>
              <w:pStyle w:val="TAC"/>
            </w:pPr>
            <w:r w:rsidRPr="009C5807">
              <w:t>DRX cycle &gt; 320ms</w:t>
            </w:r>
          </w:p>
        </w:tc>
        <w:tc>
          <w:tcPr>
            <w:tcW w:w="4582" w:type="dxa"/>
            <w:shd w:val="clear" w:color="auto" w:fill="auto"/>
          </w:tcPr>
          <w:p w:rsidRPr="007C55F6" w:rsidR="001E7C9A" w:rsidP="00ED5031" w:rsidRDefault="001E7C9A" w14:paraId="28EDF053" w14:textId="404F54FA">
            <w:pPr>
              <w:pStyle w:val="TAC"/>
              <w:rPr>
                <w:lang w:val="fr-FR"/>
              </w:rPr>
            </w:pPr>
            <w:proofErr w:type="spellStart"/>
            <w:r w:rsidRPr="007C55F6">
              <w:rPr>
                <w:rFonts w:cs="v4.2.0"/>
                <w:lang w:val="fr-FR"/>
              </w:rPr>
              <w:t>Ceil</w:t>
            </w:r>
            <w:proofErr w:type="spellEnd"/>
            <w:r w:rsidRPr="007C55F6">
              <w:rPr>
                <w:rFonts w:cs="v4.2.0"/>
                <w:lang w:val="fr-FR"/>
              </w:rPr>
              <w:t xml:space="preserve">(3 </w:t>
            </w:r>
            <w:r w:rsidRPr="00E30640">
              <w:rPr>
                <w:rFonts w:ascii="Symbol" w:hAnsi="Symbol" w:eastAsia="Symbol" w:cs="Symbol"/>
                <w:szCs w:val="18"/>
              </w:rPr>
              <w:t>´</w:t>
            </w:r>
            <w:r w:rsidRPr="007C55F6">
              <w:rPr>
                <w:szCs w:val="18"/>
                <w:lang w:val="fr-FR"/>
              </w:rPr>
              <w:t xml:space="preserve"> </w:t>
            </w:r>
            <w:r w:rsidRPr="007C55F6">
              <w:rPr>
                <w:rFonts w:cs="v4.2.0"/>
                <w:lang w:val="fr-FR"/>
              </w:rPr>
              <w:t xml:space="preserve">P </w:t>
            </w:r>
            <w:r w:rsidRPr="00E30640">
              <w:rPr>
                <w:rFonts w:ascii="Symbol" w:hAnsi="Symbol" w:eastAsia="Symbol" w:cs="Symbol"/>
                <w:szCs w:val="18"/>
              </w:rPr>
              <w:t>´</w:t>
            </w:r>
            <w:r w:rsidRPr="007C55F6">
              <w:rPr>
                <w:szCs w:val="18"/>
                <w:lang w:val="fr-FR"/>
              </w:rPr>
              <w:t xml:space="preserve"> </w:t>
            </w:r>
            <w:r w:rsidRPr="007C55F6">
              <w:rPr>
                <w:rFonts w:cs="v4.2.0"/>
                <w:lang w:val="fr-FR"/>
              </w:rPr>
              <w:t>N</w:t>
            </w:r>
            <w:r w:rsidRPr="00E30640">
              <w:rPr>
                <w:lang w:val="fr-FR"/>
              </w:rPr>
              <w:t xml:space="preserve"> </w:t>
            </w:r>
            <w:r w:rsidRPr="00E30640">
              <w:rPr>
                <w:rFonts w:ascii="Symbol" w:hAnsi="Symbol" w:eastAsia="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hAnsi="Symbol" w:eastAsia="Symbol" w:cs="Symbol"/>
                <w:szCs w:val="18"/>
              </w:rPr>
              <w:t>´</w:t>
            </w:r>
            <w:r w:rsidRPr="007C55F6">
              <w:rPr>
                <w:rFonts w:cs="v4.2.0"/>
                <w:lang w:val="fr-FR"/>
              </w:rPr>
              <w:t xml:space="preserve"> T</w:t>
            </w:r>
            <w:r w:rsidRPr="007C55F6">
              <w:rPr>
                <w:rFonts w:cs="v4.2.0"/>
                <w:vertAlign w:val="subscript"/>
                <w:lang w:val="fr-FR"/>
              </w:rPr>
              <w:t>DRX</w:t>
            </w:r>
          </w:p>
        </w:tc>
      </w:tr>
      <w:tr w:rsidRPr="009C5807" w:rsidR="001E7C9A" w:rsidTr="00ED5031" w14:paraId="1E63EF1A" w14:textId="77777777">
        <w:trPr>
          <w:jc w:val="center"/>
        </w:trPr>
        <w:tc>
          <w:tcPr>
            <w:tcW w:w="6617" w:type="dxa"/>
            <w:gridSpan w:val="2"/>
            <w:shd w:val="clear" w:color="auto" w:fill="auto"/>
          </w:tcPr>
          <w:p w:rsidRPr="009C5807" w:rsidR="001E7C9A" w:rsidP="00ED5031" w:rsidRDefault="001E7C9A" w14:paraId="10A17DCE" w14:textId="77777777">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42C05898" wp14:editId="6A6C3F5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Pr="009C5807" w:rsidR="001E7C9A" w:rsidP="001E7C9A" w:rsidRDefault="001E7C9A" w14:paraId="7AD872D0" w14:textId="77777777">
      <w:pPr>
        <w:rPr>
          <w:lang w:eastAsia="zh-CN"/>
        </w:rPr>
      </w:pPr>
    </w:p>
    <w:p w:rsidR="007D413A" w:rsidP="007D413A" w:rsidRDefault="007D413A" w14:paraId="62CC3FF1" w14:textId="447A2A61">
      <w:pPr>
        <w:spacing w:line="257" w:lineRule="auto"/>
        <w:ind w:left="1134" w:hanging="1134"/>
        <w:rPr>
          <w:b/>
          <w:bCs/>
        </w:rPr>
      </w:pPr>
      <w:r w:rsidRPr="00ED5031">
        <w:t xml:space="preserve">Similar requirements exist for TRP specific </w:t>
      </w:r>
      <w:r>
        <w:t xml:space="preserve">SSB based candidate </w:t>
      </w:r>
      <w:r w:rsidRPr="00ED5031">
        <w:t>beam detection in clause 8.18.</w:t>
      </w:r>
      <w:r>
        <w:t>5</w:t>
      </w:r>
      <w:r w:rsidRPr="00ED5031">
        <w:t>.</w:t>
      </w:r>
      <w:r w:rsidRPr="007D413A">
        <w:rPr>
          <w:b/>
          <w:bCs/>
        </w:rPr>
        <w:t xml:space="preserve"> </w:t>
      </w:r>
    </w:p>
    <w:p w:rsidR="007D413A" w:rsidP="007D413A" w:rsidRDefault="007D413A" w14:paraId="727C090E" w14:textId="77777777">
      <w:pPr>
        <w:spacing w:line="257" w:lineRule="auto"/>
        <w:ind w:left="1134" w:hanging="1134"/>
        <w:rPr>
          <w:b/>
          <w:bCs/>
        </w:rPr>
      </w:pPr>
      <w:r>
        <w:rPr>
          <w:b/>
          <w:bCs/>
        </w:rPr>
        <w:t xml:space="preserve">Other L1-RSRP dependent procedures are: </w:t>
      </w:r>
    </w:p>
    <w:p w:rsidR="002E194B" w:rsidP="007D413A" w:rsidRDefault="002E194B" w14:paraId="24D1BF8D" w14:textId="77777777">
      <w:pPr>
        <w:pStyle w:val="ListParagraph"/>
        <w:numPr>
          <w:ilvl w:val="0"/>
          <w:numId w:val="58"/>
        </w:numPr>
        <w:spacing w:line="257" w:lineRule="auto"/>
      </w:pPr>
      <w:r>
        <w:t xml:space="preserve">Measurement restrictions in case of overlap of SSB and CSI-RS reference symbols </w:t>
      </w:r>
    </w:p>
    <w:p w:rsidR="007D413A" w:rsidP="007D413A" w:rsidRDefault="007D413A" w14:paraId="590ED986" w14:textId="053030EE">
      <w:pPr>
        <w:pStyle w:val="ListParagraph"/>
        <w:numPr>
          <w:ilvl w:val="0"/>
          <w:numId w:val="58"/>
        </w:numPr>
        <w:spacing w:line="257" w:lineRule="auto"/>
      </w:pPr>
      <w:r>
        <w:t xml:space="preserve">Active downlink TCI state switching delay for unified TCI for single/multi-DCI </w:t>
      </w:r>
      <w:proofErr w:type="spellStart"/>
      <w:r>
        <w:t>mTRP</w:t>
      </w:r>
      <w:proofErr w:type="spellEnd"/>
    </w:p>
    <w:p w:rsidR="007D413A" w:rsidP="00D538C1" w:rsidRDefault="007D413A" w14:paraId="1FFC5096" w14:textId="29EB1772">
      <w:pPr>
        <w:pStyle w:val="ListParagraph"/>
        <w:numPr>
          <w:ilvl w:val="0"/>
          <w:numId w:val="58"/>
        </w:numPr>
        <w:spacing w:line="257" w:lineRule="auto"/>
      </w:pPr>
      <w:r>
        <w:t xml:space="preserve">Active uplink TCI state switching delay for unified TCI for single/multi-DCI </w:t>
      </w:r>
      <w:proofErr w:type="spellStart"/>
      <w:r>
        <w:t>mTRP</w:t>
      </w:r>
      <w:proofErr w:type="spellEnd"/>
    </w:p>
    <w:p w:rsidRPr="00D538C1" w:rsidR="002E194B" w:rsidP="00F917FF" w:rsidRDefault="002E194B" w14:paraId="0547108B" w14:textId="77777777">
      <w:pPr>
        <w:spacing w:line="257" w:lineRule="auto"/>
        <w:rPr>
          <w:b/>
          <w:bCs/>
        </w:rPr>
      </w:pPr>
      <w:r w:rsidRPr="00D538C1">
        <w:rPr>
          <w:b/>
          <w:bCs/>
        </w:rPr>
        <w:t xml:space="preserve">L1-SINR </w:t>
      </w:r>
    </w:p>
    <w:p w:rsidRPr="00D538C1" w:rsidR="001E7C9A" w:rsidP="00D538C1" w:rsidRDefault="003C4107" w14:paraId="55E767EA" w14:textId="214C0D8B">
      <w:pPr>
        <w:spacing w:line="257" w:lineRule="auto"/>
      </w:pPr>
      <w:r w:rsidRPr="00D538C1">
        <w:t xml:space="preserve">For </w:t>
      </w:r>
      <w:r w:rsidR="00ED7247">
        <w:t xml:space="preserve">SSB based </w:t>
      </w:r>
      <w:r w:rsidRPr="00D538C1">
        <w:t xml:space="preserve">L1-SINR, no </w:t>
      </w:r>
      <w:r w:rsidRPr="00D538C1" w:rsidR="00F917FF">
        <w:t xml:space="preserve">evaluation period requirements exist in </w:t>
      </w:r>
      <w:r w:rsidR="00ED7247">
        <w:t xml:space="preserve">TS </w:t>
      </w:r>
      <w:r w:rsidRPr="00D538C1" w:rsidR="00F917FF">
        <w:t>38.133</w:t>
      </w:r>
      <w:r w:rsidR="00F917FF">
        <w:t xml:space="preserve">, but requirements related to measurement restrictions </w:t>
      </w:r>
      <w:r w:rsidR="002E194B">
        <w:t>in case of overlap of SSB and CSI-RS reference symbols</w:t>
      </w:r>
      <w:r w:rsidR="00F917FF">
        <w:t xml:space="preserve">. This impact needs to be further analyzed. </w:t>
      </w:r>
    </w:p>
    <w:p w:rsidRPr="00675E8B" w:rsidR="00675E8B" w:rsidP="00675E8B" w:rsidRDefault="00675E8B" w14:paraId="480D368E" w14:textId="7FD2C0E5">
      <w:pPr>
        <w:spacing w:line="257" w:lineRule="auto"/>
        <w:ind w:left="1134" w:hanging="1134"/>
      </w:pPr>
      <w:r w:rsidRPr="6C46DF50">
        <w:rPr>
          <w:rFonts w:eastAsia="Times New Roman" w:cs="Times New Roman"/>
          <w:b/>
          <w:bCs/>
          <w:szCs w:val="20"/>
        </w:rPr>
        <w:t xml:space="preserve">Proposal </w:t>
      </w:r>
      <w:r>
        <w:rPr>
          <w:rFonts w:eastAsia="Times New Roman" w:cs="Times New Roman"/>
          <w:b/>
          <w:szCs w:val="20"/>
        </w:rPr>
        <w:t>8</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w:t>
      </w:r>
      <w:r w:rsidR="00C63383">
        <w:rPr>
          <w:rFonts w:eastAsia="Times New Roman" w:cs="Times New Roman"/>
          <w:b/>
          <w:bCs/>
          <w:szCs w:val="20"/>
        </w:rPr>
        <w:t xml:space="preserve">to </w:t>
      </w:r>
      <w:r w:rsidRPr="00675E8B">
        <w:rPr>
          <w:rFonts w:eastAsia="Times New Roman" w:cs="Times New Roman"/>
          <w:b/>
          <w:bCs/>
          <w:szCs w:val="20"/>
        </w:rPr>
        <w:t>consider the L</w:t>
      </w:r>
      <w:r>
        <w:rPr>
          <w:rFonts w:eastAsia="Times New Roman" w:cs="Times New Roman"/>
          <w:b/>
          <w:bCs/>
          <w:szCs w:val="20"/>
        </w:rPr>
        <w:t>1</w:t>
      </w:r>
      <w:r w:rsidRPr="00675E8B">
        <w:rPr>
          <w:rFonts w:eastAsia="Times New Roman" w:cs="Times New Roman"/>
          <w:b/>
          <w:bCs/>
          <w:szCs w:val="20"/>
        </w:rPr>
        <w:t xml:space="preserve"> measurement impact from SSB periodicity adaptation </w:t>
      </w:r>
      <w:r w:rsidR="002E194B">
        <w:rPr>
          <w:rFonts w:eastAsia="Times New Roman" w:cs="Times New Roman"/>
          <w:b/>
          <w:bCs/>
          <w:szCs w:val="20"/>
        </w:rPr>
        <w:t xml:space="preserve">both </w:t>
      </w:r>
      <w:r w:rsidRPr="00675E8B">
        <w:rPr>
          <w:rFonts w:eastAsia="Times New Roman" w:cs="Times New Roman"/>
          <w:b/>
          <w:bCs/>
          <w:szCs w:val="20"/>
        </w:rPr>
        <w:t xml:space="preserve">to </w:t>
      </w:r>
      <w:r>
        <w:rPr>
          <w:rFonts w:eastAsia="Times New Roman" w:cs="Times New Roman"/>
          <w:b/>
          <w:bCs/>
          <w:szCs w:val="20"/>
        </w:rPr>
        <w:t xml:space="preserve">L1-RSRP </w:t>
      </w:r>
      <w:r w:rsidR="002E194B">
        <w:rPr>
          <w:rFonts w:eastAsia="Times New Roman" w:cs="Times New Roman"/>
          <w:b/>
          <w:bCs/>
          <w:szCs w:val="20"/>
        </w:rPr>
        <w:t>measurement delay for RLM, BFD</w:t>
      </w:r>
      <w:r w:rsidR="00ED7247">
        <w:rPr>
          <w:rFonts w:eastAsia="Times New Roman" w:cs="Times New Roman"/>
          <w:b/>
          <w:bCs/>
          <w:szCs w:val="20"/>
        </w:rPr>
        <w:t xml:space="preserve"> and CBD, to TCI state switching delay </w:t>
      </w:r>
      <w:r w:rsidR="002E194B">
        <w:rPr>
          <w:rFonts w:eastAsia="Times New Roman" w:cs="Times New Roman"/>
          <w:b/>
          <w:bCs/>
          <w:szCs w:val="20"/>
        </w:rPr>
        <w:t xml:space="preserve">and to </w:t>
      </w:r>
      <w:r w:rsidR="00D538C1">
        <w:rPr>
          <w:rFonts w:eastAsia="Times New Roman" w:cs="Times New Roman"/>
          <w:b/>
          <w:bCs/>
          <w:szCs w:val="20"/>
        </w:rPr>
        <w:t xml:space="preserve">L1-RSRP </w:t>
      </w:r>
      <w:r w:rsidR="002E194B">
        <w:rPr>
          <w:rFonts w:eastAsia="Times New Roman" w:cs="Times New Roman"/>
          <w:b/>
          <w:bCs/>
          <w:szCs w:val="20"/>
        </w:rPr>
        <w:t xml:space="preserve">measurement restrictions </w:t>
      </w:r>
      <w:r>
        <w:rPr>
          <w:rFonts w:eastAsia="Times New Roman" w:cs="Times New Roman"/>
          <w:b/>
          <w:bCs/>
          <w:szCs w:val="20"/>
        </w:rPr>
        <w:t>a</w:t>
      </w:r>
      <w:r w:rsidR="00ED7247">
        <w:rPr>
          <w:rFonts w:eastAsia="Times New Roman" w:cs="Times New Roman"/>
          <w:b/>
          <w:bCs/>
          <w:szCs w:val="20"/>
        </w:rPr>
        <w:t>s well as</w:t>
      </w:r>
      <w:r>
        <w:rPr>
          <w:rFonts w:eastAsia="Times New Roman" w:cs="Times New Roman"/>
          <w:b/>
          <w:bCs/>
          <w:szCs w:val="20"/>
        </w:rPr>
        <w:t xml:space="preserve"> </w:t>
      </w:r>
      <w:r w:rsidR="002E194B">
        <w:rPr>
          <w:rFonts w:eastAsia="Times New Roman" w:cs="Times New Roman"/>
          <w:b/>
          <w:bCs/>
          <w:szCs w:val="20"/>
        </w:rPr>
        <w:t xml:space="preserve">to </w:t>
      </w:r>
      <w:r>
        <w:rPr>
          <w:rFonts w:eastAsia="Times New Roman" w:cs="Times New Roman"/>
          <w:b/>
          <w:bCs/>
          <w:szCs w:val="20"/>
        </w:rPr>
        <w:t xml:space="preserve">L1-SINR </w:t>
      </w:r>
      <w:r w:rsidR="00ED7247">
        <w:rPr>
          <w:rFonts w:eastAsia="Times New Roman" w:cs="Times New Roman"/>
          <w:b/>
          <w:bCs/>
          <w:szCs w:val="20"/>
        </w:rPr>
        <w:t xml:space="preserve">for </w:t>
      </w:r>
      <w:r>
        <w:rPr>
          <w:rFonts w:eastAsia="Times New Roman" w:cs="Times New Roman"/>
          <w:b/>
          <w:bCs/>
          <w:szCs w:val="20"/>
        </w:rPr>
        <w:t xml:space="preserve">measurement </w:t>
      </w:r>
      <w:r w:rsidR="002E194B">
        <w:rPr>
          <w:rFonts w:eastAsia="Times New Roman" w:cs="Times New Roman"/>
          <w:b/>
          <w:bCs/>
          <w:szCs w:val="20"/>
        </w:rPr>
        <w:t>restrictions</w:t>
      </w:r>
      <w:r w:rsidRPr="6C46DF50">
        <w:rPr>
          <w:rFonts w:eastAsia="Times New Roman" w:cs="Times New Roman"/>
          <w:b/>
          <w:bCs/>
          <w:szCs w:val="20"/>
        </w:rPr>
        <w:t xml:space="preserve">. </w:t>
      </w:r>
    </w:p>
    <w:p w:rsidRPr="00675E8B" w:rsidR="00DF2DBA" w:rsidP="00675E8B" w:rsidRDefault="00C63383" w14:paraId="5F405980" w14:textId="0CCEFA51">
      <w:pPr>
        <w:pStyle w:val="ListParagraph"/>
        <w:numPr>
          <w:ilvl w:val="1"/>
          <w:numId w:val="52"/>
        </w:numPr>
        <w:rPr>
          <w:rFonts w:ascii="Arial" w:hAnsi="Arial" w:eastAsia="Times New Roman" w:cs="Times New Roman"/>
          <w:sz w:val="32"/>
          <w:szCs w:val="20"/>
        </w:rPr>
      </w:pPr>
      <w:r>
        <w:rPr>
          <w:rFonts w:ascii="Arial" w:hAnsi="Arial" w:eastAsia="Times New Roman" w:cs="Times New Roman"/>
          <w:sz w:val="32"/>
          <w:szCs w:val="20"/>
        </w:rPr>
        <w:t>Transition requirements</w:t>
      </w:r>
      <w:r w:rsidRPr="00675E8B" w:rsidR="00675E8B">
        <w:rPr>
          <w:rFonts w:ascii="Arial" w:hAnsi="Arial" w:eastAsia="Times New Roman" w:cs="Times New Roman"/>
          <w:sz w:val="32"/>
          <w:szCs w:val="20"/>
        </w:rPr>
        <w:t xml:space="preserve">  </w:t>
      </w:r>
      <w:r w:rsidRPr="00937ED5" w:rsidR="00675E8B">
        <w:t xml:space="preserve"> </w:t>
      </w:r>
    </w:p>
    <w:p w:rsidR="00480A97" w:rsidP="00480A97" w:rsidRDefault="00480A97" w14:paraId="7CD9FE72" w14:textId="77777777">
      <w:r w:rsidRPr="6C46DF50">
        <w:rPr>
          <w:rFonts w:eastAsia="Times New Roman" w:cs="Times New Roman"/>
          <w:szCs w:val="20"/>
        </w:rPr>
        <w:t>In addition, RAN4 needs to investigate whether a transition period is needed when changing SSB burst periodicity</w:t>
      </w:r>
      <w:r>
        <w:rPr>
          <w:rFonts w:eastAsia="Times New Roman" w:cs="Times New Roman"/>
          <w:szCs w:val="20"/>
        </w:rPr>
        <w:t>, where no or relaxed RRM requirements are specified</w:t>
      </w:r>
      <w:r w:rsidRPr="6C46DF50">
        <w:rPr>
          <w:rFonts w:eastAsia="Times New Roman" w:cs="Times New Roman"/>
          <w:szCs w:val="20"/>
        </w:rPr>
        <w:t xml:space="preserve">. </w:t>
      </w:r>
      <w:r>
        <w:rPr>
          <w:rFonts w:eastAsia="Times New Roman" w:cs="Times New Roman"/>
          <w:szCs w:val="20"/>
        </w:rPr>
        <w:t>Assuming such transition period</w:t>
      </w:r>
      <w:r w:rsidRPr="6C46DF50">
        <w:rPr>
          <w:rFonts w:eastAsia="Times New Roman" w:cs="Times New Roman"/>
          <w:szCs w:val="20"/>
        </w:rPr>
        <w:t xml:space="preserve"> can be a starting point for defining the RRM impact.  </w:t>
      </w:r>
    </w:p>
    <w:p w:rsidR="00480A97" w:rsidP="00480A97" w:rsidRDefault="00480A97" w14:paraId="52034B82" w14:textId="321AE3FB">
      <w:pPr>
        <w:spacing w:line="257" w:lineRule="auto"/>
        <w:ind w:left="1134" w:hanging="1134"/>
      </w:pPr>
      <w:r w:rsidRPr="6C46DF50">
        <w:rPr>
          <w:rFonts w:eastAsia="Times New Roman" w:cs="Times New Roman"/>
          <w:b/>
          <w:bCs/>
          <w:szCs w:val="20"/>
        </w:rPr>
        <w:t xml:space="preserve">Proposal </w:t>
      </w:r>
      <w:r w:rsidR="00675E8B">
        <w:rPr>
          <w:rFonts w:eastAsia="Times New Roman" w:cs="Times New Roman"/>
          <w:b/>
          <w:szCs w:val="20"/>
        </w:rPr>
        <w:t>9</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investigate whether a transition period </w:t>
      </w:r>
      <w:r>
        <w:rPr>
          <w:rFonts w:eastAsia="Times New Roman" w:cs="Times New Roman"/>
          <w:b/>
          <w:szCs w:val="20"/>
        </w:rPr>
        <w:t xml:space="preserve">with no or relaxed RRM requirements </w:t>
      </w:r>
      <w:r w:rsidRPr="6C46DF50">
        <w:rPr>
          <w:rFonts w:eastAsia="Times New Roman" w:cs="Times New Roman"/>
          <w:b/>
          <w:bCs/>
          <w:szCs w:val="20"/>
        </w:rPr>
        <w:t xml:space="preserve">can serve as starting point when changing SSB burst periodicity for defining the RRM impact. </w:t>
      </w:r>
    </w:p>
    <w:p w:rsidR="00636556" w:rsidP="0019749A" w:rsidRDefault="00CD7492" w14:paraId="4DE3080F" w14:textId="68AA3CA4">
      <w:pPr>
        <w:pStyle w:val="RAN4H1"/>
        <w:numPr>
          <w:ilvl w:val="0"/>
          <w:numId w:val="43"/>
        </w:numPr>
      </w:pPr>
      <w:r w:rsidRPr="00A37002">
        <w:t>Conclusion</w:t>
      </w:r>
    </w:p>
    <w:p w:rsidR="001765CB" w:rsidP="00D03EAD" w:rsidRDefault="001765CB" w14:paraId="56D73C42" w14:textId="5F3EDD93">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1577F5">
        <w:rPr>
          <w:lang w:val="en-GB" w:eastAsia="zh-CN"/>
        </w:rPr>
        <w:t xml:space="preserve">objective on “adaptation of </w:t>
      </w:r>
      <w:r w:rsidR="00480A97">
        <w:rPr>
          <w:rFonts w:cs="Times New Roman"/>
          <w:szCs w:val="20"/>
          <w:lang w:val="en-GB"/>
        </w:rPr>
        <w:t>common signal/channel transmissions</w:t>
      </w:r>
      <w:r w:rsidR="001577F5">
        <w:rPr>
          <w:lang w:val="en-GB" w:eastAsia="zh-CN"/>
        </w:rPr>
        <w:t>”</w:t>
      </w:r>
      <w:r w:rsidR="00480A97">
        <w:rPr>
          <w:lang w:val="en-GB" w:eastAsia="zh-CN"/>
        </w:rPr>
        <w:t xml:space="preserve"> of the Rel-19 WID [1]</w:t>
      </w:r>
      <w:r w:rsidRPr="00480A97" w:rsidR="00480A97">
        <w:rPr>
          <w:rFonts w:cs="Times New Roman"/>
          <w:szCs w:val="20"/>
          <w:lang w:val="en-GB"/>
        </w:rPr>
        <w:t xml:space="preserve"> </w:t>
      </w:r>
      <w:r w:rsidRPr="008A6115" w:rsidR="00480A97">
        <w:rPr>
          <w:rFonts w:cs="Times New Roman"/>
          <w:szCs w:val="20"/>
          <w:lang w:val="en-GB"/>
        </w:rPr>
        <w:t>to further enhance network energy savings for NR</w:t>
      </w:r>
      <w:r w:rsidR="00480A97">
        <w:rPr>
          <w:lang w:val="en-GB" w:eastAsia="zh-CN"/>
        </w:rPr>
        <w:t xml:space="preserve">, </w:t>
      </w:r>
      <w:r w:rsidR="00661450">
        <w:rPr>
          <w:lang w:val="en-GB" w:eastAsia="zh-CN"/>
        </w:rPr>
        <w:t>we discussed scenarios for</w:t>
      </w:r>
      <w:r w:rsidR="00480A97">
        <w:rPr>
          <w:lang w:val="en-GB" w:eastAsia="zh-CN"/>
        </w:rPr>
        <w:t xml:space="preserve"> investigating the RRM impact from</w:t>
      </w:r>
      <w:r w:rsidR="00661450">
        <w:rPr>
          <w:rFonts w:cs="Times New Roman"/>
          <w:szCs w:val="20"/>
          <w:lang w:val="en-GB"/>
        </w:rPr>
        <w:t xml:space="preserve"> </w:t>
      </w:r>
      <w:r w:rsidR="004B1F92">
        <w:rPr>
          <w:rFonts w:cs="Times New Roman"/>
          <w:szCs w:val="20"/>
          <w:lang w:val="en-GB"/>
        </w:rPr>
        <w:t xml:space="preserve">SSB </w:t>
      </w:r>
      <w:r w:rsidR="00480A97">
        <w:rPr>
          <w:rFonts w:cs="Times New Roman"/>
          <w:szCs w:val="20"/>
          <w:lang w:val="en-GB"/>
        </w:rPr>
        <w:t xml:space="preserve">periodicity </w:t>
      </w:r>
      <w:r w:rsidR="00661450">
        <w:rPr>
          <w:rFonts w:cs="Times New Roman"/>
          <w:szCs w:val="20"/>
          <w:lang w:val="en-GB"/>
        </w:rPr>
        <w:t xml:space="preserve">adaptation </w:t>
      </w:r>
      <w:r w:rsidR="00480A97">
        <w:rPr>
          <w:rFonts w:cs="Times New Roman"/>
          <w:szCs w:val="20"/>
          <w:lang w:val="en-GB"/>
        </w:rPr>
        <w:t xml:space="preserve">in time domain based on </w:t>
      </w:r>
      <w:r w:rsidR="001577F5">
        <w:rPr>
          <w:rFonts w:cs="Times New Roman"/>
          <w:szCs w:val="20"/>
          <w:lang w:val="en-GB"/>
        </w:rPr>
        <w:t xml:space="preserve">based on RAN1/2 progress </w:t>
      </w:r>
      <w:r w:rsidR="00480A97">
        <w:rPr>
          <w:rFonts w:cs="Times New Roman"/>
          <w:szCs w:val="20"/>
          <w:lang w:val="en-GB"/>
        </w:rPr>
        <w:t>and RAN4</w:t>
      </w:r>
      <w:r w:rsidR="001577F5">
        <w:rPr>
          <w:rFonts w:cs="Times New Roman"/>
          <w:szCs w:val="20"/>
          <w:lang w:val="en-GB"/>
        </w:rPr>
        <w:t>#112</w:t>
      </w:r>
      <w:r w:rsidR="00480A97">
        <w:rPr>
          <w:rFonts w:cs="Times New Roman"/>
          <w:szCs w:val="20"/>
          <w:lang w:val="en-GB"/>
        </w:rPr>
        <w:t xml:space="preserve"> </w:t>
      </w:r>
      <w:r w:rsidR="001577F5">
        <w:rPr>
          <w:rFonts w:cs="Times New Roman"/>
          <w:szCs w:val="20"/>
          <w:lang w:val="en-GB"/>
        </w:rPr>
        <w:t>agreements and</w:t>
      </w:r>
      <w:r w:rsidR="004B1F92">
        <w:rPr>
          <w:rFonts w:cs="Times New Roman"/>
          <w:szCs w:val="20"/>
          <w:lang w:val="en-GB"/>
        </w:rPr>
        <w:t xml:space="preserve"> presented our views on the </w:t>
      </w:r>
      <w:r w:rsidR="001577F5">
        <w:rPr>
          <w:rFonts w:cs="Times New Roman"/>
          <w:szCs w:val="20"/>
          <w:lang w:val="en-GB"/>
        </w:rPr>
        <w:t>potential</w:t>
      </w:r>
      <w:r w:rsidR="004B1F92">
        <w:rPr>
          <w:rFonts w:cs="Times New Roman"/>
          <w:szCs w:val="20"/>
          <w:lang w:val="en-GB"/>
        </w:rPr>
        <w:t xml:space="preserve"> R</w:t>
      </w:r>
      <w:r w:rsidR="008831F1">
        <w:rPr>
          <w:rFonts w:cs="Times New Roman"/>
          <w:szCs w:val="20"/>
          <w:lang w:val="en-GB"/>
        </w:rPr>
        <w:t>RM</w:t>
      </w:r>
      <w:r w:rsidR="004B1F92">
        <w:rPr>
          <w:rFonts w:cs="Times New Roman"/>
          <w:szCs w:val="20"/>
          <w:lang w:val="en-GB"/>
        </w:rPr>
        <w:t xml:space="preserve"> impact.</w:t>
      </w:r>
    </w:p>
    <w:p w:rsidR="001765CB" w:rsidP="00D03EAD" w:rsidRDefault="001765CB" w14:paraId="44113128" w14:textId="77777777">
      <w:pPr>
        <w:rPr>
          <w:lang w:val="en-GB" w:eastAsia="zh-CN"/>
        </w:rPr>
      </w:pPr>
      <w:r>
        <w:rPr>
          <w:lang w:val="en-GB" w:eastAsia="zh-CN"/>
        </w:rPr>
        <w:t>Following observations are made.</w:t>
      </w:r>
    </w:p>
    <w:p w:rsidRPr="008831F1" w:rsidR="008831F1" w:rsidP="008831F1" w:rsidRDefault="003420A1" w14:paraId="3EC7CF3F" w14:textId="247C4EAB">
      <w:pPr>
        <w:rPr>
          <w:lang w:eastAsia="zh-CN"/>
        </w:rPr>
      </w:pPr>
      <w:r w:rsidRPr="009E45C9">
        <w:rPr>
          <w:rFonts w:hint="eastAsia"/>
          <w:b/>
          <w:bCs/>
          <w:lang w:eastAsia="zh-CN"/>
        </w:rPr>
        <w:t xml:space="preserve">Observation </w:t>
      </w:r>
      <w:r>
        <w:rPr>
          <w:rFonts w:hint="eastAsia"/>
          <w:b/>
          <w:bCs/>
          <w:lang w:eastAsia="zh-CN"/>
        </w:rPr>
        <w:t>#</w:t>
      </w:r>
      <w:r>
        <w:rPr>
          <w:b/>
          <w:bCs/>
          <w:lang w:eastAsia="zh-CN"/>
        </w:rPr>
        <w:t>1</w:t>
      </w:r>
      <w:r w:rsidRPr="009E45C9">
        <w:rPr>
          <w:rFonts w:hint="eastAsia"/>
          <w:b/>
          <w:bCs/>
          <w:lang w:eastAsia="zh-CN"/>
        </w:rPr>
        <w:t xml:space="preserve">: </w:t>
      </w:r>
      <w:r w:rsidRPr="000B71D3" w:rsidR="008831F1">
        <w:rPr>
          <w:lang w:eastAsia="zh-CN"/>
        </w:rPr>
        <w:t xml:space="preserve">Options 1 and 2 </w:t>
      </w:r>
      <w:r w:rsidR="008831F1">
        <w:rPr>
          <w:lang w:eastAsia="zh-CN"/>
        </w:rPr>
        <w:t xml:space="preserve">of the RAN1#117 agreement </w:t>
      </w:r>
      <w:r w:rsidRPr="000B71D3" w:rsidR="008831F1">
        <w:rPr>
          <w:lang w:eastAsia="zh-CN"/>
        </w:rPr>
        <w:t xml:space="preserve">are discussing the alternating between </w:t>
      </w:r>
      <w:r w:rsidR="008831F1">
        <w:rPr>
          <w:lang w:eastAsia="zh-CN"/>
        </w:rPr>
        <w:t xml:space="preserve">different </w:t>
      </w:r>
      <w:r w:rsidRPr="000B71D3" w:rsidR="008831F1">
        <w:rPr>
          <w:lang w:eastAsia="zh-CN"/>
        </w:rPr>
        <w:t xml:space="preserve">SSB periodicities </w:t>
      </w:r>
      <w:r w:rsidR="008831F1">
        <w:rPr>
          <w:lang w:eastAsia="zh-CN"/>
        </w:rPr>
        <w:t>and the</w:t>
      </w:r>
      <w:r w:rsidRPr="000B71D3" w:rsidR="008831F1">
        <w:rPr>
          <w:lang w:eastAsia="zh-CN"/>
        </w:rPr>
        <w:t xml:space="preserve"> </w:t>
      </w:r>
      <w:r w:rsidR="008831F1">
        <w:rPr>
          <w:lang w:eastAsia="zh-CN"/>
        </w:rPr>
        <w:t xml:space="preserve">operation of up to two </w:t>
      </w:r>
      <w:r w:rsidRPr="000B71D3" w:rsidR="008831F1">
        <w:rPr>
          <w:lang w:eastAsia="zh-CN"/>
        </w:rPr>
        <w:t>SSB configurations</w:t>
      </w:r>
      <w:r w:rsidR="008831F1">
        <w:rPr>
          <w:lang w:eastAsia="zh-CN"/>
        </w:rPr>
        <w:t>, respectively</w:t>
      </w:r>
      <w:r w:rsidRPr="000B71D3" w:rsidR="008831F1">
        <w:rPr>
          <w:lang w:eastAsia="zh-CN"/>
        </w:rPr>
        <w:t>.</w:t>
      </w:r>
    </w:p>
    <w:p w:rsidR="008831F1" w:rsidP="003420A1" w:rsidRDefault="008831F1" w14:paraId="0901B83F" w14:textId="77777777">
      <w:pPr>
        <w:rPr>
          <w:b/>
          <w:bCs/>
          <w:lang w:eastAsia="zh-CN"/>
        </w:rPr>
      </w:pPr>
    </w:p>
    <w:p w:rsidRPr="00541334" w:rsidR="003420A1" w:rsidP="003420A1" w:rsidRDefault="003420A1" w14:paraId="22733414" w14:textId="77777777">
      <w:pPr>
        <w:spacing w:line="257" w:lineRule="auto"/>
        <w:jc w:val="both"/>
        <w:rPr>
          <w:rFonts w:cs="Times New Roman" w:eastAsiaTheme="minorEastAsia"/>
          <w:color w:val="000000" w:themeColor="text1"/>
          <w:szCs w:val="20"/>
          <w:lang w:eastAsia="zh-CN"/>
        </w:rPr>
      </w:pPr>
      <w:r w:rsidRPr="009E45C9">
        <w:rPr>
          <w:rFonts w:hint="eastAsia"/>
          <w:b/>
          <w:bCs/>
          <w:lang w:eastAsia="zh-CN"/>
        </w:rPr>
        <w:t xml:space="preserve">Observation </w:t>
      </w:r>
      <w:r>
        <w:rPr>
          <w:rFonts w:hint="eastAsia"/>
          <w:b/>
          <w:bCs/>
          <w:lang w:eastAsia="zh-CN"/>
        </w:rPr>
        <w:t>#</w:t>
      </w:r>
      <w:r>
        <w:rPr>
          <w:b/>
          <w:bCs/>
          <w:lang w:eastAsia="zh-CN"/>
        </w:rPr>
        <w:t>2</w:t>
      </w:r>
      <w:r w:rsidRPr="009E45C9">
        <w:rPr>
          <w:rFonts w:hint="eastAsia"/>
          <w:b/>
          <w:bCs/>
          <w:lang w:eastAsia="zh-CN"/>
        </w:rPr>
        <w:t xml:space="preserve">: </w:t>
      </w:r>
      <w:r w:rsidRPr="00ED5031">
        <w:rPr>
          <w:lang w:eastAsia="zh-CN"/>
        </w:rPr>
        <w:t xml:space="preserve">For Option 1, </w:t>
      </w:r>
      <w:r w:rsidRPr="00541334">
        <w:rPr>
          <w:rFonts w:cs="Times New Roman" w:eastAsiaTheme="minorEastAsia"/>
          <w:color w:val="000000" w:themeColor="text1"/>
          <w:szCs w:val="20"/>
          <w:lang w:eastAsia="zh-CN"/>
        </w:rPr>
        <w:t>o</w:t>
      </w:r>
      <w:r w:rsidRPr="00541334">
        <w:rPr>
          <w:rFonts w:hint="eastAsia" w:cs="Times New Roman" w:eastAsiaTheme="minorEastAsia"/>
          <w:color w:val="000000" w:themeColor="text1"/>
          <w:szCs w:val="20"/>
          <w:lang w:eastAsia="zh-CN"/>
        </w:rPr>
        <w:t xml:space="preserve">nly one SSB pattern is active at </w:t>
      </w:r>
      <w:r w:rsidRPr="00541334">
        <w:rPr>
          <w:rFonts w:cs="Times New Roman" w:eastAsiaTheme="minorEastAsia"/>
          <w:color w:val="000000" w:themeColor="text1"/>
          <w:szCs w:val="20"/>
          <w:lang w:eastAsia="zh-CN"/>
        </w:rPr>
        <w:t>a time, and this may have different SSB burst periodicit</w:t>
      </w:r>
      <w:r>
        <w:rPr>
          <w:rFonts w:cs="Times New Roman" w:eastAsiaTheme="minorEastAsia"/>
          <w:color w:val="000000" w:themeColor="text1"/>
          <w:szCs w:val="20"/>
          <w:lang w:eastAsia="zh-CN"/>
        </w:rPr>
        <w:t>ies</w:t>
      </w:r>
      <w:r w:rsidRPr="00541334">
        <w:rPr>
          <w:rFonts w:cs="Times New Roman" w:eastAsiaTheme="minorEastAsia"/>
          <w:color w:val="000000" w:themeColor="text1"/>
          <w:szCs w:val="20"/>
          <w:lang w:eastAsia="zh-CN"/>
        </w:rPr>
        <w:t>.</w:t>
      </w:r>
    </w:p>
    <w:p w:rsidRPr="00ED5031" w:rsidR="003420A1" w:rsidP="003420A1" w:rsidRDefault="003420A1" w14:paraId="38A19C49" w14:textId="77777777">
      <w:pPr>
        <w:pStyle w:val="pf0"/>
        <w:spacing w:beforeAutospacing="0" w:afterAutospacing="0"/>
        <w:jc w:val="both"/>
        <w:rPr>
          <w:color w:val="000000" w:themeColor="text1"/>
          <w:sz w:val="20"/>
          <w:szCs w:val="20"/>
        </w:rPr>
      </w:pPr>
      <w:r w:rsidRPr="00ED5031">
        <w:rPr>
          <w:b/>
          <w:bCs/>
          <w:color w:val="000000" w:themeColor="text1"/>
          <w:sz w:val="20"/>
          <w:szCs w:val="20"/>
          <w:lang w:val="en-GB"/>
        </w:rPr>
        <w:t>Observation</w:t>
      </w:r>
      <w:r>
        <w:rPr>
          <w:b/>
          <w:bCs/>
          <w:color w:val="000000" w:themeColor="text1"/>
          <w:sz w:val="20"/>
          <w:szCs w:val="20"/>
          <w:lang w:val="en-GB"/>
        </w:rPr>
        <w:t xml:space="preserve"> </w:t>
      </w:r>
      <w:r w:rsidRPr="00ED5031">
        <w:rPr>
          <w:b/>
          <w:bCs/>
          <w:color w:val="000000" w:themeColor="text1"/>
          <w:sz w:val="20"/>
          <w:szCs w:val="20"/>
          <w:lang w:val="en-GB"/>
        </w:rPr>
        <w:t xml:space="preserve">#3: </w:t>
      </w:r>
      <w:r w:rsidRPr="00ED5031">
        <w:rPr>
          <w:color w:val="000000" w:themeColor="text1"/>
          <w:sz w:val="20"/>
          <w:szCs w:val="20"/>
          <w:lang w:val="en-GB"/>
        </w:rPr>
        <w:t xml:space="preserve">Option 4 </w:t>
      </w:r>
      <w:r>
        <w:rPr>
          <w:color w:val="000000" w:themeColor="text1"/>
          <w:sz w:val="20"/>
          <w:szCs w:val="20"/>
          <w:lang w:val="en-GB"/>
        </w:rPr>
        <w:t xml:space="preserve">of the RAN1#116 agreement </w:t>
      </w:r>
      <w:r w:rsidRPr="00ED5031">
        <w:rPr>
          <w:color w:val="000000" w:themeColor="text1"/>
          <w:sz w:val="20"/>
          <w:szCs w:val="20"/>
          <w:lang w:val="en-GB"/>
        </w:rPr>
        <w:t xml:space="preserve">is intended for Case-2 </w:t>
      </w:r>
      <w:r w:rsidRPr="00ED5031">
        <w:rPr>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rsidR="001765CB" w:rsidP="001765CB" w:rsidRDefault="00D348CD" w14:paraId="728C6677" w14:textId="5302D415">
      <w:pPr>
        <w:rPr>
          <w:lang w:val="en-GB" w:eastAsia="zh-CN"/>
        </w:rPr>
      </w:pPr>
      <w:r>
        <w:rPr>
          <w:lang w:val="en-GB" w:eastAsia="zh-CN"/>
        </w:rPr>
        <w:t>And f</w:t>
      </w:r>
      <w:r w:rsidR="001765CB">
        <w:rPr>
          <w:lang w:val="en-GB" w:eastAsia="zh-CN"/>
        </w:rPr>
        <w:t>ollowing proposals are made.</w:t>
      </w:r>
    </w:p>
    <w:p w:rsidRPr="00C63383" w:rsidR="00356754" w:rsidP="001577F5" w:rsidRDefault="00356754" w14:paraId="572B7B34" w14:textId="37B45027">
      <w:pPr>
        <w:ind w:left="1134" w:hanging="1134"/>
        <w:jc w:val="both"/>
        <w:rPr>
          <w:rFonts w:cs="Times New Roman"/>
          <w:b/>
          <w:bCs/>
          <w:szCs w:val="20"/>
        </w:rPr>
      </w:pPr>
      <w:r w:rsidRPr="00C63383">
        <w:rPr>
          <w:rFonts w:cs="Times New Roman"/>
          <w:b/>
          <w:bCs/>
          <w:szCs w:val="20"/>
        </w:rPr>
        <w:t xml:space="preserve">Proposal </w:t>
      </w:r>
      <w:r w:rsidRPr="00C63383">
        <w:rPr>
          <w:rFonts w:hint="eastAsia" w:cs="Times New Roman"/>
          <w:b/>
          <w:bCs/>
          <w:szCs w:val="20"/>
          <w:lang w:eastAsia="zh-CN"/>
        </w:rPr>
        <w:t>1</w:t>
      </w:r>
      <w:r w:rsidRPr="00C63383">
        <w:rPr>
          <w:rFonts w:cs="Times New Roman"/>
          <w:b/>
          <w:bCs/>
          <w:szCs w:val="20"/>
        </w:rPr>
        <w:t xml:space="preserve">: </w:t>
      </w:r>
      <w:r w:rsidRPr="00C63383" w:rsidR="001577F5">
        <w:rPr>
          <w:rFonts w:cs="Times New Roman"/>
          <w:b/>
          <w:bCs/>
          <w:szCs w:val="20"/>
        </w:rPr>
        <w:tab/>
      </w:r>
      <w:r w:rsidRPr="00C63383" w:rsidR="00650DBC">
        <w:rPr>
          <w:rFonts w:cs="Times New Roman"/>
          <w:b/>
          <w:bCs/>
          <w:szCs w:val="20"/>
        </w:rPr>
        <w:t xml:space="preserve">RAN4 to </w:t>
      </w:r>
      <w:r w:rsidR="00B94F4F">
        <w:rPr>
          <w:rFonts w:cs="Times New Roman"/>
          <w:b/>
          <w:bCs/>
          <w:szCs w:val="20"/>
        </w:rPr>
        <w:t>start working on</w:t>
      </w:r>
      <w:r w:rsidRPr="00C63383" w:rsidR="00650DBC">
        <w:rPr>
          <w:rFonts w:cs="Times New Roman"/>
          <w:b/>
          <w:bCs/>
          <w:szCs w:val="20"/>
        </w:rPr>
        <w:t xml:space="preserve"> the impact from SSB periodicity adaptation in time domain to RRM requirements.</w:t>
      </w:r>
    </w:p>
    <w:p w:rsidRPr="00C63383" w:rsidR="00650DBC" w:rsidP="00650DBC" w:rsidRDefault="00650DBC" w14:paraId="428B31F3" w14:textId="1B73C276">
      <w:pPr>
        <w:pStyle w:val="RAN4proposal0"/>
        <w:tabs>
          <w:tab w:val="clear" w:pos="720"/>
        </w:tabs>
        <w:ind w:left="1134" w:hanging="1134"/>
      </w:pPr>
      <w:r w:rsidRPr="00C63383">
        <w:rPr>
          <w:lang w:eastAsia="zh-CN"/>
        </w:rPr>
        <w:t xml:space="preserve">Proposal 2: </w:t>
      </w:r>
      <w:r w:rsidRPr="00C63383">
        <w:rPr>
          <w:lang w:eastAsia="zh-CN"/>
        </w:rPr>
        <w:tab/>
      </w:r>
      <w:r w:rsidRPr="00C63383">
        <w:rPr>
          <w:lang w:eastAsia="zh-CN"/>
        </w:rPr>
        <w:t xml:space="preserve">RAN4 to study the </w:t>
      </w:r>
      <w:r w:rsidR="00B94F4F">
        <w:rPr>
          <w:lang w:eastAsia="zh-CN"/>
        </w:rPr>
        <w:t>RRM</w:t>
      </w:r>
      <w:r w:rsidRPr="00C63383">
        <w:rPr>
          <w:lang w:eastAsia="zh-CN"/>
        </w:rPr>
        <w:t xml:space="preserve"> impact for the scenario of SSB adaptation in the </w:t>
      </w:r>
      <w:proofErr w:type="spellStart"/>
      <w:r w:rsidRPr="00C63383">
        <w:rPr>
          <w:lang w:eastAsia="zh-CN"/>
        </w:rPr>
        <w:t>PCell</w:t>
      </w:r>
      <w:proofErr w:type="spellEnd"/>
      <w:r w:rsidRPr="00C63383">
        <w:rPr>
          <w:lang w:eastAsia="zh-CN"/>
        </w:rPr>
        <w:t xml:space="preserve"> for NCD-SSB, regardless of whether on sync-raster or not.</w:t>
      </w:r>
    </w:p>
    <w:p w:rsidRPr="00C63383" w:rsidR="00650DBC" w:rsidP="001C270F" w:rsidRDefault="00650DBC" w14:paraId="754AA1D8" w14:textId="79EB0C9F">
      <w:pPr>
        <w:pStyle w:val="RAN4proposal0"/>
        <w:tabs>
          <w:tab w:val="clear" w:pos="720"/>
        </w:tabs>
        <w:ind w:left="1134" w:hanging="1134"/>
        <w:rPr>
          <w:lang w:eastAsia="zh-CN"/>
        </w:rPr>
      </w:pPr>
      <w:r w:rsidRPr="00C63383">
        <w:t>Proposal</w:t>
      </w:r>
      <w:r w:rsidRPr="00C63383">
        <w:rPr>
          <w:lang w:eastAsia="zh-CN"/>
        </w:rPr>
        <w:t xml:space="preserve"> 3: </w:t>
      </w:r>
      <w:r w:rsidRPr="00C63383">
        <w:rPr>
          <w:lang w:eastAsia="zh-CN"/>
        </w:rPr>
        <w:tab/>
      </w:r>
      <w:r w:rsidRPr="00C63383">
        <w:rPr>
          <w:lang w:eastAsia="zh-CN"/>
        </w:rPr>
        <w:t xml:space="preserve">RAN4 to study the </w:t>
      </w:r>
      <w:r w:rsidR="00B94F4F">
        <w:rPr>
          <w:lang w:eastAsia="zh-CN"/>
        </w:rPr>
        <w:t xml:space="preserve">RRM </w:t>
      </w:r>
      <w:r w:rsidRPr="00C63383">
        <w:rPr>
          <w:lang w:eastAsia="zh-CN"/>
        </w:rPr>
        <w:t>impact for the scenario of SSB adaptation in the SCell for NCD-SSB, regardless of whether on sync-raster or not.</w:t>
      </w:r>
    </w:p>
    <w:p w:rsidRPr="00C63383" w:rsidR="00356754" w:rsidP="001C270F" w:rsidRDefault="00930D00" w14:paraId="34CE9CF7" w14:textId="1CA20484">
      <w:pPr>
        <w:ind w:left="1134" w:hanging="1134"/>
        <w:rPr>
          <w:b/>
          <w:bCs/>
          <w:lang w:eastAsia="zh-CN"/>
        </w:rPr>
      </w:pPr>
      <w:r w:rsidRPr="00C63383">
        <w:rPr>
          <w:rFonts w:hint="eastAsia" w:cs="Times New Roman"/>
          <w:b/>
          <w:bCs/>
          <w:szCs w:val="20"/>
          <w:lang w:eastAsia="zh-CN"/>
        </w:rPr>
        <w:t xml:space="preserve">Proposal </w:t>
      </w:r>
      <w:r w:rsidRPr="00C63383" w:rsidR="001C270F">
        <w:rPr>
          <w:rFonts w:cs="Times New Roman"/>
          <w:b/>
          <w:bCs/>
          <w:szCs w:val="20"/>
          <w:lang w:eastAsia="zh-CN"/>
        </w:rPr>
        <w:t>4</w:t>
      </w:r>
      <w:r w:rsidRPr="00C63383">
        <w:rPr>
          <w:rFonts w:hint="eastAsia" w:cs="Times New Roman"/>
          <w:b/>
          <w:bCs/>
          <w:szCs w:val="20"/>
          <w:lang w:eastAsia="zh-CN"/>
        </w:rPr>
        <w:t xml:space="preserve">: </w:t>
      </w:r>
      <w:r w:rsidRPr="00C63383" w:rsidR="001C270F">
        <w:rPr>
          <w:rFonts w:cs="Times New Roman"/>
          <w:b/>
          <w:bCs/>
          <w:szCs w:val="20"/>
          <w:lang w:eastAsia="zh-CN"/>
        </w:rPr>
        <w:tab/>
      </w:r>
      <w:r w:rsidRPr="00C63383" w:rsidR="001C270F">
        <w:rPr>
          <w:rFonts w:cs="Times New Roman"/>
          <w:b/>
          <w:bCs/>
          <w:szCs w:val="20"/>
          <w:lang w:eastAsia="zh-CN"/>
        </w:rPr>
        <w:t xml:space="preserve">RAN4 to start investigation of RRM impacts for SSB adaptation in time domain for a single </w:t>
      </w:r>
      <w:r w:rsidR="009638D7">
        <w:rPr>
          <w:rFonts w:cs="Times New Roman"/>
          <w:b/>
          <w:bCs/>
          <w:szCs w:val="20"/>
          <w:lang w:eastAsia="zh-CN"/>
        </w:rPr>
        <w:t xml:space="preserve">active </w:t>
      </w:r>
      <w:r w:rsidRPr="00C63383" w:rsidR="001C270F">
        <w:rPr>
          <w:rFonts w:cs="Times New Roman"/>
          <w:b/>
          <w:bCs/>
          <w:szCs w:val="20"/>
          <w:lang w:eastAsia="zh-CN"/>
        </w:rPr>
        <w:t>SSB pattern, due to usage of different SSB burst periodicities.</w:t>
      </w:r>
      <w:r w:rsidRPr="00C63383" w:rsidR="00BB74E1">
        <w:rPr>
          <w:rFonts w:eastAsia="Times New Roman" w:cs="Times New Roman"/>
          <w:b/>
          <w:szCs w:val="20"/>
        </w:rPr>
        <w:t xml:space="preserve"> </w:t>
      </w:r>
      <w:r w:rsidR="00B8436A">
        <w:rPr>
          <w:rFonts w:eastAsia="Times New Roman" w:cs="Times New Roman"/>
          <w:b/>
          <w:szCs w:val="20"/>
        </w:rPr>
        <w:t xml:space="preserve">Further </w:t>
      </w:r>
      <w:r w:rsidR="00940F0D">
        <w:rPr>
          <w:rFonts w:eastAsia="Times New Roman" w:cs="Times New Roman"/>
          <w:b/>
          <w:szCs w:val="20"/>
        </w:rPr>
        <w:t xml:space="preserve">scenarios </w:t>
      </w:r>
      <w:r w:rsidR="005E0995">
        <w:rPr>
          <w:rFonts w:eastAsia="Times New Roman" w:cs="Times New Roman"/>
          <w:b/>
          <w:szCs w:val="20"/>
        </w:rPr>
        <w:t xml:space="preserve">can be considered based on </w:t>
      </w:r>
      <w:r w:rsidR="00D200F3">
        <w:rPr>
          <w:rFonts w:eastAsia="Times New Roman" w:cs="Times New Roman"/>
          <w:b/>
          <w:szCs w:val="20"/>
        </w:rPr>
        <w:t xml:space="preserve">further </w:t>
      </w:r>
      <w:r w:rsidR="005E0995">
        <w:rPr>
          <w:rFonts w:eastAsia="Times New Roman" w:cs="Times New Roman"/>
          <w:b/>
          <w:szCs w:val="20"/>
        </w:rPr>
        <w:t>RAN1 agreements.</w:t>
      </w:r>
    </w:p>
    <w:p w:rsidRPr="00C63383" w:rsidR="001765CB" w:rsidP="001C270F" w:rsidRDefault="001765CB" w14:paraId="1D40819B" w14:textId="2BAEB13E">
      <w:pPr>
        <w:ind w:left="1134" w:hanging="1134"/>
        <w:rPr>
          <w:b/>
          <w:bCs/>
          <w:lang w:eastAsia="zh-CN"/>
        </w:rPr>
      </w:pPr>
      <w:r w:rsidRPr="00C63383">
        <w:rPr>
          <w:rFonts w:eastAsia="Times New Roman" w:cs="Times New Roman"/>
          <w:b/>
          <w:szCs w:val="20"/>
        </w:rPr>
        <w:t xml:space="preserve">Proposal </w:t>
      </w:r>
      <w:r w:rsidRPr="00C63383" w:rsidR="001C270F">
        <w:rPr>
          <w:rFonts w:eastAsia="Times New Roman" w:cs="Times New Roman"/>
          <w:b/>
          <w:szCs w:val="20"/>
        </w:rPr>
        <w:t>5</w:t>
      </w:r>
      <w:r w:rsidRPr="00C63383">
        <w:rPr>
          <w:rFonts w:eastAsia="Times New Roman" w:cs="Times New Roman"/>
          <w:b/>
          <w:szCs w:val="20"/>
        </w:rPr>
        <w:t xml:space="preserve">: </w:t>
      </w:r>
      <w:r w:rsidRPr="00C63383" w:rsidR="001C270F">
        <w:rPr>
          <w:rFonts w:eastAsia="Times New Roman" w:cs="Times New Roman"/>
          <w:b/>
          <w:szCs w:val="20"/>
        </w:rPr>
        <w:tab/>
      </w:r>
      <w:r w:rsidRPr="00C63383">
        <w:rPr>
          <w:rFonts w:eastAsia="Times New Roman" w:cs="Times New Roman"/>
          <w:b/>
          <w:szCs w:val="20"/>
        </w:rPr>
        <w:t xml:space="preserve">RAN4 to maintain the specified range for SSB burst periodicity i.e. 5ms to 160ms. </w:t>
      </w:r>
    </w:p>
    <w:p w:rsidRPr="00C63383" w:rsidR="001765CB" w:rsidP="001C270F" w:rsidRDefault="001765CB" w14:paraId="26C33F18" w14:textId="3B829FC9">
      <w:pPr>
        <w:ind w:left="1134" w:hanging="1134"/>
        <w:rPr>
          <w:b/>
          <w:bCs/>
          <w:lang w:eastAsia="zh-CN"/>
        </w:rPr>
      </w:pPr>
      <w:r w:rsidRPr="00C63383">
        <w:rPr>
          <w:rFonts w:eastAsia="Times New Roman" w:cs="Times New Roman"/>
          <w:b/>
          <w:szCs w:val="20"/>
        </w:rPr>
        <w:t xml:space="preserve">Proposal </w:t>
      </w:r>
      <w:r w:rsidRPr="00C63383" w:rsidR="001C270F">
        <w:rPr>
          <w:rFonts w:eastAsia="Times New Roman" w:cs="Times New Roman"/>
          <w:b/>
          <w:szCs w:val="20"/>
        </w:rPr>
        <w:t>6</w:t>
      </w:r>
      <w:r w:rsidRPr="00C63383">
        <w:rPr>
          <w:rFonts w:eastAsia="Times New Roman" w:cs="Times New Roman"/>
          <w:b/>
          <w:szCs w:val="20"/>
        </w:rPr>
        <w:t xml:space="preserve">: </w:t>
      </w:r>
      <w:r w:rsidRPr="00C63383" w:rsidR="001C270F">
        <w:rPr>
          <w:rFonts w:eastAsia="Times New Roman" w:cs="Times New Roman"/>
          <w:b/>
          <w:szCs w:val="20"/>
        </w:rPr>
        <w:tab/>
      </w:r>
      <w:r w:rsidRPr="00C63383">
        <w:rPr>
          <w:rFonts w:eastAsia="Times New Roman" w:cs="Times New Roman"/>
          <w:b/>
          <w:szCs w:val="20"/>
        </w:rPr>
        <w:t>RAN4 to consider the impact of processing time for decoding the updated SSB burst periodicity</w:t>
      </w:r>
      <w:r w:rsidRPr="00C63383">
        <w:rPr>
          <w:b/>
          <w:bCs/>
          <w:lang w:eastAsia="zh-CN"/>
        </w:rPr>
        <w:t>.</w:t>
      </w:r>
      <w:r w:rsidRPr="00C63383">
        <w:rPr>
          <w:rFonts w:eastAsia="Times New Roman" w:cs="Times New Roman"/>
          <w:b/>
          <w:szCs w:val="20"/>
        </w:rPr>
        <w:t xml:space="preserve"> </w:t>
      </w:r>
    </w:p>
    <w:p w:rsidRPr="00C63383" w:rsidR="001765CB" w:rsidP="001C270F" w:rsidRDefault="001765CB" w14:paraId="71D23A6D" w14:textId="1A5FD2F4">
      <w:pPr>
        <w:ind w:left="1134" w:hanging="1134"/>
        <w:rPr>
          <w:b/>
          <w:bCs/>
          <w:lang w:eastAsia="zh-CN"/>
        </w:rPr>
      </w:pPr>
      <w:r w:rsidRPr="00C63383">
        <w:rPr>
          <w:rFonts w:eastAsia="Times New Roman" w:cs="Times New Roman"/>
          <w:b/>
          <w:szCs w:val="20"/>
        </w:rPr>
        <w:t xml:space="preserve">Proposal </w:t>
      </w:r>
      <w:r w:rsidRPr="00C63383" w:rsidR="001C270F">
        <w:rPr>
          <w:rFonts w:eastAsia="Times New Roman" w:cs="Times New Roman"/>
          <w:b/>
          <w:szCs w:val="20"/>
        </w:rPr>
        <w:t>7</w:t>
      </w:r>
      <w:r w:rsidRPr="00C63383">
        <w:rPr>
          <w:rFonts w:eastAsia="Times New Roman" w:cs="Times New Roman"/>
          <w:b/>
          <w:szCs w:val="20"/>
        </w:rPr>
        <w:t xml:space="preserve">: </w:t>
      </w:r>
      <w:r w:rsidRPr="00C63383" w:rsidR="001C270F">
        <w:rPr>
          <w:rFonts w:eastAsia="Times New Roman" w:cs="Times New Roman"/>
          <w:b/>
          <w:szCs w:val="20"/>
        </w:rPr>
        <w:tab/>
      </w:r>
      <w:r w:rsidRPr="00C63383" w:rsidR="00675E8B">
        <w:rPr>
          <w:rFonts w:eastAsia="Times New Roman" w:cs="Times New Roman"/>
          <w:b/>
          <w:szCs w:val="20"/>
        </w:rPr>
        <w:t xml:space="preserve">RAN4 to consider the L3 measurement impact from SSB periodicity adaptation to NR intra- / inter-frequency cell </w:t>
      </w:r>
      <w:r w:rsidR="00C979A2">
        <w:rPr>
          <w:rFonts w:eastAsia="Times New Roman" w:cs="Times New Roman"/>
          <w:b/>
          <w:szCs w:val="20"/>
        </w:rPr>
        <w:t>detection</w:t>
      </w:r>
      <w:r w:rsidRPr="00C63383" w:rsidR="00675E8B">
        <w:rPr>
          <w:rFonts w:eastAsia="Times New Roman" w:cs="Times New Roman"/>
          <w:b/>
          <w:szCs w:val="20"/>
        </w:rPr>
        <w:t xml:space="preserve"> delay and to NR intra- / inter-frequency measurement </w:t>
      </w:r>
      <w:r w:rsidR="00C979A2">
        <w:rPr>
          <w:rFonts w:eastAsia="Times New Roman" w:cs="Times New Roman"/>
          <w:b/>
          <w:szCs w:val="20"/>
        </w:rPr>
        <w:t>period</w:t>
      </w:r>
      <w:r w:rsidRPr="00C63383" w:rsidR="00675E8B">
        <w:rPr>
          <w:rFonts w:eastAsia="Times New Roman" w:cs="Times New Roman"/>
          <w:b/>
          <w:szCs w:val="20"/>
        </w:rPr>
        <w:t xml:space="preserve">, but not to inter-RAT NR cell </w:t>
      </w:r>
      <w:r w:rsidR="00C979A2">
        <w:rPr>
          <w:rFonts w:eastAsia="Times New Roman" w:cs="Times New Roman"/>
          <w:b/>
          <w:szCs w:val="20"/>
        </w:rPr>
        <w:t>detection</w:t>
      </w:r>
      <w:r w:rsidRPr="00C63383" w:rsidR="00675E8B">
        <w:rPr>
          <w:rFonts w:eastAsia="Times New Roman" w:cs="Times New Roman"/>
          <w:b/>
          <w:szCs w:val="20"/>
        </w:rPr>
        <w:t xml:space="preserve"> delay or inter-RAT NR cell measurement delay when UE camps on E-UTRAN. </w:t>
      </w:r>
      <w:r w:rsidRPr="00C63383">
        <w:rPr>
          <w:rFonts w:eastAsia="Times New Roman" w:cs="Times New Roman"/>
          <w:b/>
          <w:szCs w:val="20"/>
        </w:rPr>
        <w:t xml:space="preserve"> </w:t>
      </w:r>
    </w:p>
    <w:p w:rsidRPr="00C63383" w:rsidR="00C63383" w:rsidP="001C270F" w:rsidRDefault="001765CB" w14:paraId="6B8E3FF1" w14:textId="5708782C">
      <w:pPr>
        <w:spacing w:line="257" w:lineRule="auto"/>
        <w:ind w:left="1134" w:hanging="1134"/>
        <w:rPr>
          <w:rFonts w:eastAsia="Times New Roman" w:cs="Times New Roman"/>
          <w:b/>
          <w:szCs w:val="20"/>
        </w:rPr>
      </w:pPr>
      <w:r w:rsidRPr="00C63383">
        <w:rPr>
          <w:rFonts w:eastAsia="Times New Roman" w:cs="Times New Roman"/>
          <w:b/>
          <w:szCs w:val="20"/>
        </w:rPr>
        <w:t xml:space="preserve">Proposal </w:t>
      </w:r>
      <w:r w:rsidRPr="00C63383" w:rsidR="001C270F">
        <w:rPr>
          <w:rFonts w:eastAsia="Times New Roman" w:cs="Times New Roman"/>
          <w:b/>
          <w:szCs w:val="20"/>
        </w:rPr>
        <w:t>8</w:t>
      </w:r>
      <w:r w:rsidRPr="00C63383">
        <w:rPr>
          <w:rFonts w:eastAsia="Times New Roman" w:cs="Times New Roman"/>
          <w:b/>
          <w:szCs w:val="20"/>
        </w:rPr>
        <w:t xml:space="preserve">: </w:t>
      </w:r>
      <w:r w:rsidRPr="00C63383" w:rsidR="001C270F">
        <w:rPr>
          <w:rFonts w:eastAsia="Times New Roman" w:cs="Times New Roman"/>
          <w:b/>
          <w:szCs w:val="20"/>
        </w:rPr>
        <w:tab/>
      </w:r>
      <w:r w:rsidRPr="00ED7247" w:rsidR="00ED7247">
        <w:rPr>
          <w:rFonts w:eastAsia="Times New Roman" w:cs="Times New Roman"/>
          <w:b/>
          <w:szCs w:val="20"/>
        </w:rPr>
        <w:t xml:space="preserve">RAN4 to consider the L1 measurement impact from SSB periodicity adaptation both to L1-RSRP measurement delay for RLM, BFD and CBD, to TCI state switching delay and to </w:t>
      </w:r>
      <w:r w:rsidR="00D538C1">
        <w:rPr>
          <w:rFonts w:eastAsia="Times New Roman" w:cs="Times New Roman"/>
          <w:b/>
          <w:szCs w:val="20"/>
        </w:rPr>
        <w:t xml:space="preserve">L1-RSRP </w:t>
      </w:r>
      <w:r w:rsidRPr="00ED7247" w:rsidR="00ED7247">
        <w:rPr>
          <w:rFonts w:eastAsia="Times New Roman" w:cs="Times New Roman"/>
          <w:b/>
          <w:szCs w:val="20"/>
        </w:rPr>
        <w:t>measurement restrictions as well as to L1-SINR for measurement restrictions.</w:t>
      </w:r>
    </w:p>
    <w:p w:rsidRPr="0095207F" w:rsidR="00D03EAD" w:rsidP="001C270F" w:rsidRDefault="00C63383" w14:paraId="0B6B2ACF" w14:textId="2D88B0F9">
      <w:pPr>
        <w:spacing w:line="257" w:lineRule="auto"/>
        <w:ind w:left="1134" w:hanging="1134"/>
      </w:pPr>
      <w:r w:rsidRPr="00C63383">
        <w:rPr>
          <w:rFonts w:eastAsia="Times New Roman" w:cs="Times New Roman"/>
          <w:b/>
          <w:szCs w:val="20"/>
        </w:rPr>
        <w:t>Proposal 9:</w:t>
      </w:r>
      <w:r w:rsidRPr="00C63383">
        <w:rPr>
          <w:rFonts w:eastAsia="Times New Roman" w:cs="Times New Roman"/>
          <w:b/>
          <w:szCs w:val="20"/>
        </w:rPr>
        <w:tab/>
      </w:r>
      <w:r w:rsidRPr="00C63383" w:rsidR="001765CB">
        <w:rPr>
          <w:rFonts w:eastAsia="Times New Roman" w:cs="Times New Roman"/>
          <w:b/>
          <w:szCs w:val="20"/>
        </w:rPr>
        <w:t>RAN4 to investigate whether a transition period with no or relaxed RRM requirements can serve as starting point when changing SSB burst periodicity for defining the RRM impact.</w:t>
      </w:r>
      <w:r w:rsidRPr="6C46DF50" w:rsidR="001765CB">
        <w:rPr>
          <w:rFonts w:eastAsia="Times New Roman" w:cs="Times New Roman"/>
          <w:b/>
          <w:szCs w:val="20"/>
        </w:rPr>
        <w:t xml:space="preserve"> </w:t>
      </w:r>
    </w:p>
    <w:p w:rsidRPr="0095295C" w:rsidR="003B659E" w:rsidP="0019749A" w:rsidRDefault="003B659E" w14:paraId="3DAFBD41" w14:textId="77777777">
      <w:pPr>
        <w:pStyle w:val="RAN4H1"/>
        <w:numPr>
          <w:ilvl w:val="0"/>
          <w:numId w:val="43"/>
        </w:numPr>
      </w:pPr>
      <w:bookmarkStart w:name="_Hlk111024595" w:id="5"/>
      <w:r w:rsidRPr="0095295C">
        <w:t>References</w:t>
      </w:r>
    </w:p>
    <w:bookmarkEnd w:id="5"/>
    <w:p w:rsidRPr="00B77CFD" w:rsidR="00A606E6" w:rsidP="00135C65" w:rsidRDefault="00B23E4C" w14:paraId="519EDB57" w14:textId="6E308607">
      <w:pPr>
        <w:overflowPunct w:val="0"/>
        <w:autoSpaceDE w:val="0"/>
        <w:autoSpaceDN w:val="0"/>
        <w:adjustRightInd w:val="0"/>
        <w:spacing w:after="120" w:line="240" w:lineRule="auto"/>
        <w:ind w:left="426" w:hanging="426"/>
        <w:jc w:val="both"/>
        <w:textAlignment w:val="baseline"/>
        <w:rPr>
          <w:lang w:val="en-GB" w:eastAsia="zh-CN"/>
        </w:rPr>
      </w:pPr>
      <w:r w:rsidRPr="00B77CFD">
        <w:t xml:space="preserve">[1] </w:t>
      </w:r>
      <w:r w:rsidRPr="00B77CFD" w:rsidR="00135C65">
        <w:tab/>
      </w:r>
      <w:r w:rsidRPr="00B77CFD" w:rsidR="00A606E6">
        <w:rPr>
          <w:rFonts w:hint="eastAsia"/>
          <w:lang w:eastAsia="zh-CN"/>
        </w:rPr>
        <w:t>RP-2</w:t>
      </w:r>
      <w:r w:rsidRPr="00B77CFD" w:rsidR="00B77CFD">
        <w:rPr>
          <w:lang w:eastAsia="zh-CN"/>
        </w:rPr>
        <w:t>42354</w:t>
      </w:r>
      <w:r w:rsidRPr="00B77CFD" w:rsidR="00A606E6">
        <w:rPr>
          <w:rFonts w:hint="eastAsia"/>
          <w:lang w:eastAsia="zh-CN"/>
        </w:rPr>
        <w:t xml:space="preserve">, </w:t>
      </w:r>
      <w:r w:rsidRPr="00B77CFD" w:rsidR="00B77CFD">
        <w:rPr>
          <w:lang w:eastAsia="zh-CN"/>
        </w:rPr>
        <w:t>Revised</w:t>
      </w:r>
      <w:r w:rsidRPr="00B77CFD" w:rsidR="0025331B">
        <w:rPr>
          <w:lang w:eastAsia="zh-CN"/>
        </w:rPr>
        <w:t xml:space="preserve"> WID: Enhancements of network energy savings for NR, Ericsson</w:t>
      </w:r>
    </w:p>
    <w:p w:rsidRPr="00B77CFD" w:rsidR="008D41F5" w:rsidP="00135C65" w:rsidRDefault="008D41F5" w14:paraId="0C1EFF8F" w14:textId="0AD34F28">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[2]</w:t>
      </w:r>
      <w:r w:rsidRPr="00B77CFD" w:rsidR="00135C65">
        <w:rPr>
          <w:lang w:eastAsia="zh-CN"/>
        </w:rPr>
        <w:tab/>
      </w:r>
      <w:r w:rsidRPr="00B77CFD">
        <w:rPr>
          <w:lang w:eastAsia="zh-CN"/>
        </w:rPr>
        <w:t xml:space="preserve">R4-2413885, “WF on </w:t>
      </w:r>
      <w:proofErr w:type="spellStart"/>
      <w:r w:rsidRPr="00B77CFD">
        <w:rPr>
          <w:lang w:eastAsia="zh-CN"/>
        </w:rPr>
        <w:t>Netw_Energy_NR_enh</w:t>
      </w:r>
      <w:proofErr w:type="spellEnd"/>
      <w:r w:rsidRPr="00B77CFD">
        <w:rPr>
          <w:lang w:eastAsia="zh-CN"/>
        </w:rPr>
        <w:t>”, Ericsson</w:t>
      </w:r>
    </w:p>
    <w:p w:rsidRPr="0025331B" w:rsidR="00135C65" w:rsidP="00135C65" w:rsidRDefault="00135C65" w14:paraId="7FA3DD9D" w14:textId="45803FD3">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[3]</w:t>
      </w:r>
      <w:r w:rsidRPr="00B77CFD">
        <w:rPr>
          <w:lang w:eastAsia="zh-CN"/>
        </w:rPr>
        <w:tab/>
      </w:r>
      <w:r w:rsidRPr="00B77CFD">
        <w:rPr>
          <w:lang w:eastAsia="zh-CN"/>
        </w:rPr>
        <w:t>R4</w:t>
      </w:r>
      <w:r w:rsidRPr="00135C65">
        <w:rPr>
          <w:lang w:eastAsia="zh-CN"/>
        </w:rPr>
        <w:t xml:space="preserve">-2411817, </w:t>
      </w:r>
      <w:r>
        <w:rPr>
          <w:lang w:eastAsia="zh-CN"/>
        </w:rPr>
        <w:t>“</w:t>
      </w:r>
      <w:r w:rsidRPr="00135C65">
        <w:rPr>
          <w:lang w:eastAsia="zh-CN"/>
        </w:rPr>
        <w:t xml:space="preserve">Topic summary for [112][222] </w:t>
      </w:r>
      <w:proofErr w:type="spellStart"/>
      <w:r w:rsidRPr="00135C65">
        <w:rPr>
          <w:lang w:eastAsia="zh-CN"/>
        </w:rPr>
        <w:t>Netw_Energy_NR_enh</w:t>
      </w:r>
      <w:proofErr w:type="spellEnd"/>
      <w:r>
        <w:rPr>
          <w:lang w:eastAsia="zh-CN"/>
        </w:rPr>
        <w:t>”</w:t>
      </w:r>
      <w:r w:rsidRPr="00135C65">
        <w:rPr>
          <w:lang w:eastAsia="zh-CN"/>
        </w:rPr>
        <w:t>, Ericsson</w:t>
      </w:r>
    </w:p>
    <w:p w:rsidRPr="0025331B" w:rsidR="00884AD4" w:rsidP="00135C65" w:rsidRDefault="00884AD4" w14:paraId="5BA1578B" w14:textId="05F9C973">
      <w:pPr>
        <w:overflowPunct w:val="0"/>
        <w:autoSpaceDE w:val="0"/>
        <w:autoSpaceDN w:val="0"/>
        <w:adjustRightInd w:val="0"/>
        <w:spacing w:after="120" w:line="240" w:lineRule="auto"/>
        <w:ind w:left="426" w:hanging="426"/>
        <w:jc w:val="both"/>
        <w:textAlignment w:val="baseline"/>
        <w:rPr>
          <w:lang w:eastAsia="zh-CN"/>
        </w:rPr>
      </w:pPr>
      <w:r>
        <w:rPr>
          <w:lang w:eastAsia="zh-CN"/>
        </w:rPr>
        <w:t>[4]</w:t>
      </w:r>
      <w:r>
        <w:rPr>
          <w:lang w:eastAsia="zh-CN"/>
        </w:rPr>
        <w:tab/>
      </w:r>
      <w:r>
        <w:rPr>
          <w:lang w:eastAsia="zh-CN"/>
        </w:rPr>
        <w:t>TR 38.864</w:t>
      </w:r>
      <w:r w:rsidR="005E0CEC">
        <w:rPr>
          <w:lang w:eastAsia="zh-CN"/>
        </w:rPr>
        <w:t>, “</w:t>
      </w:r>
      <w:r w:rsidRPr="001770E0" w:rsidR="001770E0">
        <w:rPr>
          <w:lang w:eastAsia="zh-CN"/>
        </w:rPr>
        <w:t xml:space="preserve">Study on network energy savings for </w:t>
      </w:r>
      <w:proofErr w:type="gramStart"/>
      <w:r w:rsidRPr="001770E0" w:rsidR="001770E0">
        <w:rPr>
          <w:lang w:eastAsia="zh-CN"/>
        </w:rPr>
        <w:t>N</w:t>
      </w:r>
      <w:r w:rsidR="00FC1C38">
        <w:rPr>
          <w:lang w:eastAsia="zh-CN"/>
        </w:rPr>
        <w:t>R</w:t>
      </w:r>
      <w:r w:rsidR="008B4110">
        <w:rPr>
          <w:lang w:eastAsia="zh-CN"/>
        </w:rPr>
        <w:t>“</w:t>
      </w:r>
      <w:proofErr w:type="gramEnd"/>
      <w:r w:rsidR="005E0CEC">
        <w:rPr>
          <w:lang w:eastAsia="zh-CN"/>
        </w:rPr>
        <w:t xml:space="preserve">, </w:t>
      </w:r>
      <w:r w:rsidR="008B4110">
        <w:rPr>
          <w:lang w:eastAsia="zh-CN"/>
        </w:rPr>
        <w:t>V</w:t>
      </w:r>
      <w:r w:rsidR="00810846">
        <w:rPr>
          <w:lang w:eastAsia="zh-CN"/>
        </w:rPr>
        <w:t>18.</w:t>
      </w:r>
      <w:r w:rsidR="008B4110">
        <w:rPr>
          <w:lang w:eastAsia="zh-CN"/>
        </w:rPr>
        <w:t>1.0</w:t>
      </w:r>
    </w:p>
    <w:p w:rsidR="00461857" w:rsidP="0025331B" w:rsidRDefault="00461857" w14:paraId="486D3224" w14:textId="47561C8E">
      <w:pPr>
        <w:overflowPunct w:val="0"/>
        <w:autoSpaceDE w:val="0"/>
        <w:autoSpaceDN w:val="0"/>
        <w:adjustRightInd w:val="0"/>
        <w:spacing w:after="120" w:line="240" w:lineRule="auto"/>
        <w:jc w:val="both"/>
        <w:textAlignment w:val="baseline"/>
      </w:pPr>
    </w:p>
    <w:sectPr w:rsidR="00461857" w:rsidSect="004A62FF">
      <w:footerReference w:type="default" r:id="rId15"/>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74526" w:rsidP="00001C9B" w:rsidRDefault="00374526" w14:paraId="17F50B02" w14:textId="77777777">
      <w:pPr>
        <w:spacing w:after="0" w:line="240" w:lineRule="auto"/>
      </w:pPr>
      <w:r>
        <w:separator/>
      </w:r>
    </w:p>
  </w:endnote>
  <w:endnote w:type="continuationSeparator" w:id="0">
    <w:p w:rsidR="00374526" w:rsidP="00001C9B" w:rsidRDefault="00374526" w14:paraId="4AFBD7EF" w14:textId="77777777">
      <w:pPr>
        <w:spacing w:after="0" w:line="240" w:lineRule="auto"/>
      </w:pPr>
      <w:r>
        <w:continuationSeparator/>
      </w:r>
    </w:p>
  </w:endnote>
  <w:endnote w:type="continuationNotice" w:id="1">
    <w:p w:rsidR="00374526" w:rsidRDefault="00374526" w14:paraId="6984539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27963"/>
      <w:docPartObj>
        <w:docPartGallery w:val="Page Numbers (Bottom of Page)"/>
        <w:docPartUnique/>
      </w:docPartObj>
    </w:sdtPr>
    <w:sdtEndPr>
      <w:rPr>
        <w:noProof/>
      </w:rPr>
    </w:sdtEndPr>
    <w:sdtContent>
      <w:p w:rsidR="00C63383" w:rsidRDefault="00C63383" w14:paraId="35AB873E" w14:textId="77835E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63383" w:rsidRDefault="00C63383" w14:paraId="6B4BE9C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74526" w:rsidP="00001C9B" w:rsidRDefault="00374526" w14:paraId="187510A9" w14:textId="77777777">
      <w:pPr>
        <w:spacing w:after="0" w:line="240" w:lineRule="auto"/>
      </w:pPr>
      <w:r>
        <w:separator/>
      </w:r>
    </w:p>
  </w:footnote>
  <w:footnote w:type="continuationSeparator" w:id="0">
    <w:p w:rsidR="00374526" w:rsidP="00001C9B" w:rsidRDefault="00374526" w14:paraId="2EBE4D9F" w14:textId="77777777">
      <w:pPr>
        <w:spacing w:after="0" w:line="240" w:lineRule="auto"/>
      </w:pPr>
      <w:r>
        <w:continuationSeparator/>
      </w:r>
    </w:p>
  </w:footnote>
  <w:footnote w:type="continuationNotice" w:id="1">
    <w:p w:rsidR="00374526" w:rsidRDefault="00374526" w14:paraId="0F344A70" w14:textId="77777777">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zml5QKZu" int2:invalidationBookmarkName="" int2:hashCode="Q3Sq7iR/sjfObJ" int2:id="IFKlfd8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32379E3"/>
    <w:multiLevelType w:val="hybridMultilevel"/>
    <w:tmpl w:val="8EC6C20C"/>
    <w:lvl w:ilvl="0" w:tplc="D340B416">
      <w:start w:val="1"/>
      <w:numFmt w:val="bullet"/>
      <w:lvlText w:val=""/>
      <w:lvlJc w:val="left"/>
      <w:pPr>
        <w:tabs>
          <w:tab w:val="num" w:pos="720"/>
        </w:tabs>
        <w:ind w:left="720" w:hanging="360"/>
      </w:pPr>
      <w:rPr>
        <w:rFonts w:hint="default" w:ascii="Symbol" w:hAnsi="Symbol"/>
      </w:rPr>
    </w:lvl>
    <w:lvl w:ilvl="1" w:tplc="30AC80F0">
      <w:numFmt w:val="bullet"/>
      <w:lvlText w:val="o"/>
      <w:lvlJc w:val="left"/>
      <w:pPr>
        <w:tabs>
          <w:tab w:val="num" w:pos="1440"/>
        </w:tabs>
        <w:ind w:left="1440" w:hanging="360"/>
      </w:pPr>
      <w:rPr>
        <w:rFonts w:hint="default" w:ascii="Courier New" w:hAnsi="Courier New"/>
      </w:rPr>
    </w:lvl>
    <w:lvl w:ilvl="2" w:tplc="1AE4070E">
      <w:numFmt w:val="bullet"/>
      <w:lvlText w:val=""/>
      <w:lvlJc w:val="left"/>
      <w:pPr>
        <w:tabs>
          <w:tab w:val="num" w:pos="2160"/>
        </w:tabs>
        <w:ind w:left="2160" w:hanging="360"/>
      </w:pPr>
      <w:rPr>
        <w:rFonts w:hint="default" w:ascii="Wingdings" w:hAnsi="Wingdings"/>
      </w:rPr>
    </w:lvl>
    <w:lvl w:ilvl="3" w:tplc="19A0860C" w:tentative="1">
      <w:start w:val="1"/>
      <w:numFmt w:val="bullet"/>
      <w:lvlText w:val=""/>
      <w:lvlJc w:val="left"/>
      <w:pPr>
        <w:tabs>
          <w:tab w:val="num" w:pos="2880"/>
        </w:tabs>
        <w:ind w:left="2880" w:hanging="360"/>
      </w:pPr>
      <w:rPr>
        <w:rFonts w:hint="default" w:ascii="Symbol" w:hAnsi="Symbol"/>
      </w:rPr>
    </w:lvl>
    <w:lvl w:ilvl="4" w:tplc="0C58D262" w:tentative="1">
      <w:start w:val="1"/>
      <w:numFmt w:val="bullet"/>
      <w:lvlText w:val=""/>
      <w:lvlJc w:val="left"/>
      <w:pPr>
        <w:tabs>
          <w:tab w:val="num" w:pos="3600"/>
        </w:tabs>
        <w:ind w:left="3600" w:hanging="360"/>
      </w:pPr>
      <w:rPr>
        <w:rFonts w:hint="default" w:ascii="Symbol" w:hAnsi="Symbol"/>
      </w:rPr>
    </w:lvl>
    <w:lvl w:ilvl="5" w:tplc="B158F1D6" w:tentative="1">
      <w:start w:val="1"/>
      <w:numFmt w:val="bullet"/>
      <w:lvlText w:val=""/>
      <w:lvlJc w:val="left"/>
      <w:pPr>
        <w:tabs>
          <w:tab w:val="num" w:pos="4320"/>
        </w:tabs>
        <w:ind w:left="4320" w:hanging="360"/>
      </w:pPr>
      <w:rPr>
        <w:rFonts w:hint="default" w:ascii="Symbol" w:hAnsi="Symbol"/>
      </w:rPr>
    </w:lvl>
    <w:lvl w:ilvl="6" w:tplc="5428FA06" w:tentative="1">
      <w:start w:val="1"/>
      <w:numFmt w:val="bullet"/>
      <w:lvlText w:val=""/>
      <w:lvlJc w:val="left"/>
      <w:pPr>
        <w:tabs>
          <w:tab w:val="num" w:pos="5040"/>
        </w:tabs>
        <w:ind w:left="5040" w:hanging="360"/>
      </w:pPr>
      <w:rPr>
        <w:rFonts w:hint="default" w:ascii="Symbol" w:hAnsi="Symbol"/>
      </w:rPr>
    </w:lvl>
    <w:lvl w:ilvl="7" w:tplc="707A5CB2" w:tentative="1">
      <w:start w:val="1"/>
      <w:numFmt w:val="bullet"/>
      <w:lvlText w:val=""/>
      <w:lvlJc w:val="left"/>
      <w:pPr>
        <w:tabs>
          <w:tab w:val="num" w:pos="5760"/>
        </w:tabs>
        <w:ind w:left="5760" w:hanging="360"/>
      </w:pPr>
      <w:rPr>
        <w:rFonts w:hint="default" w:ascii="Symbol" w:hAnsi="Symbol"/>
      </w:rPr>
    </w:lvl>
    <w:lvl w:ilvl="8" w:tplc="9A5E7ED4" w:tentative="1">
      <w:start w:val="1"/>
      <w:numFmt w:val="bullet"/>
      <w:lvlText w:val=""/>
      <w:lvlJc w:val="left"/>
      <w:pPr>
        <w:tabs>
          <w:tab w:val="num" w:pos="6480"/>
        </w:tabs>
        <w:ind w:left="6480" w:hanging="360"/>
      </w:pPr>
      <w:rPr>
        <w:rFonts w:hint="default" w:ascii="Symbol" w:hAnsi="Symbol"/>
      </w:rPr>
    </w:lvl>
  </w:abstractNum>
  <w:abstractNum w:abstractNumId="2" w15:restartNumberingAfterBreak="0">
    <w:nsid w:val="0F5010DD"/>
    <w:multiLevelType w:val="multilevel"/>
    <w:tmpl w:val="36B637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39184F"/>
    <w:multiLevelType w:val="multilevel"/>
    <w:tmpl w:val="AD1C87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175D09B4"/>
    <w:multiLevelType w:val="multilevel"/>
    <w:tmpl w:val="E08E507C"/>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E0C6121"/>
    <w:multiLevelType w:val="hybridMultilevel"/>
    <w:tmpl w:val="FF063CD0"/>
    <w:lvl w:ilvl="0" w:tplc="08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20E51730"/>
    <w:multiLevelType w:val="hybridMultilevel"/>
    <w:tmpl w:val="81A405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202565D"/>
    <w:multiLevelType w:val="hybridMultilevel"/>
    <w:tmpl w:val="DD34AD36"/>
    <w:lvl w:ilvl="0" w:tplc="703892E6">
      <w:start w:val="1"/>
      <w:numFmt w:val="bullet"/>
      <w:lvlText w:val=""/>
      <w:lvlJc w:val="left"/>
      <w:pPr>
        <w:tabs>
          <w:tab w:val="num" w:pos="720"/>
        </w:tabs>
        <w:ind w:left="720" w:hanging="360"/>
      </w:pPr>
      <w:rPr>
        <w:rFonts w:hint="default" w:ascii="Symbol" w:hAnsi="Symbol"/>
      </w:rPr>
    </w:lvl>
    <w:lvl w:ilvl="1" w:tplc="F67A718E">
      <w:numFmt w:val="bullet"/>
      <w:lvlText w:val="o"/>
      <w:lvlJc w:val="left"/>
      <w:pPr>
        <w:tabs>
          <w:tab w:val="num" w:pos="1440"/>
        </w:tabs>
        <w:ind w:left="1440" w:hanging="360"/>
      </w:pPr>
      <w:rPr>
        <w:rFonts w:hint="default" w:ascii="Courier New" w:hAnsi="Courier New"/>
      </w:rPr>
    </w:lvl>
    <w:lvl w:ilvl="2" w:tplc="ECDAFD90">
      <w:numFmt w:val="bullet"/>
      <w:lvlText w:val=""/>
      <w:lvlJc w:val="left"/>
      <w:pPr>
        <w:tabs>
          <w:tab w:val="num" w:pos="2160"/>
        </w:tabs>
        <w:ind w:left="2160" w:hanging="360"/>
      </w:pPr>
      <w:rPr>
        <w:rFonts w:hint="default" w:ascii="Wingdings" w:hAnsi="Wingdings"/>
      </w:rPr>
    </w:lvl>
    <w:lvl w:ilvl="3" w:tplc="3EBC2CAE" w:tentative="1">
      <w:start w:val="1"/>
      <w:numFmt w:val="bullet"/>
      <w:lvlText w:val=""/>
      <w:lvlJc w:val="left"/>
      <w:pPr>
        <w:tabs>
          <w:tab w:val="num" w:pos="2880"/>
        </w:tabs>
        <w:ind w:left="2880" w:hanging="360"/>
      </w:pPr>
      <w:rPr>
        <w:rFonts w:hint="default" w:ascii="Symbol" w:hAnsi="Symbol"/>
      </w:rPr>
    </w:lvl>
    <w:lvl w:ilvl="4" w:tplc="643265C8" w:tentative="1">
      <w:start w:val="1"/>
      <w:numFmt w:val="bullet"/>
      <w:lvlText w:val=""/>
      <w:lvlJc w:val="left"/>
      <w:pPr>
        <w:tabs>
          <w:tab w:val="num" w:pos="3600"/>
        </w:tabs>
        <w:ind w:left="3600" w:hanging="360"/>
      </w:pPr>
      <w:rPr>
        <w:rFonts w:hint="default" w:ascii="Symbol" w:hAnsi="Symbol"/>
      </w:rPr>
    </w:lvl>
    <w:lvl w:ilvl="5" w:tplc="1B30524E" w:tentative="1">
      <w:start w:val="1"/>
      <w:numFmt w:val="bullet"/>
      <w:lvlText w:val=""/>
      <w:lvlJc w:val="left"/>
      <w:pPr>
        <w:tabs>
          <w:tab w:val="num" w:pos="4320"/>
        </w:tabs>
        <w:ind w:left="4320" w:hanging="360"/>
      </w:pPr>
      <w:rPr>
        <w:rFonts w:hint="default" w:ascii="Symbol" w:hAnsi="Symbol"/>
      </w:rPr>
    </w:lvl>
    <w:lvl w:ilvl="6" w:tplc="0DCA4D74" w:tentative="1">
      <w:start w:val="1"/>
      <w:numFmt w:val="bullet"/>
      <w:lvlText w:val=""/>
      <w:lvlJc w:val="left"/>
      <w:pPr>
        <w:tabs>
          <w:tab w:val="num" w:pos="5040"/>
        </w:tabs>
        <w:ind w:left="5040" w:hanging="360"/>
      </w:pPr>
      <w:rPr>
        <w:rFonts w:hint="default" w:ascii="Symbol" w:hAnsi="Symbol"/>
      </w:rPr>
    </w:lvl>
    <w:lvl w:ilvl="7" w:tplc="CB64797E" w:tentative="1">
      <w:start w:val="1"/>
      <w:numFmt w:val="bullet"/>
      <w:lvlText w:val=""/>
      <w:lvlJc w:val="left"/>
      <w:pPr>
        <w:tabs>
          <w:tab w:val="num" w:pos="5760"/>
        </w:tabs>
        <w:ind w:left="5760" w:hanging="360"/>
      </w:pPr>
      <w:rPr>
        <w:rFonts w:hint="default" w:ascii="Symbol" w:hAnsi="Symbol"/>
      </w:rPr>
    </w:lvl>
    <w:lvl w:ilvl="8" w:tplc="73F8691C" w:tentative="1">
      <w:start w:val="1"/>
      <w:numFmt w:val="bullet"/>
      <w:lvlText w:val=""/>
      <w:lvlJc w:val="left"/>
      <w:pPr>
        <w:tabs>
          <w:tab w:val="num" w:pos="6480"/>
        </w:tabs>
        <w:ind w:left="6480" w:hanging="360"/>
      </w:pPr>
      <w:rPr>
        <w:rFonts w:hint="default" w:ascii="Symbol" w:hAnsi="Symbol"/>
      </w:rPr>
    </w:lvl>
  </w:abstractNum>
  <w:abstractNum w:abstractNumId="9" w15:restartNumberingAfterBreak="0">
    <w:nsid w:val="2AEB445B"/>
    <w:multiLevelType w:val="multilevel"/>
    <w:tmpl w:val="28DCEFF4"/>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DC1748F"/>
    <w:multiLevelType w:val="multilevel"/>
    <w:tmpl w:val="C494E7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2" w15:restartNumberingAfterBreak="0">
    <w:nsid w:val="34E02CE6"/>
    <w:multiLevelType w:val="multilevel"/>
    <w:tmpl w:val="576E886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6AE0083"/>
    <w:multiLevelType w:val="multilevel"/>
    <w:tmpl w:val="892E46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8E56BFB"/>
    <w:multiLevelType w:val="multilevel"/>
    <w:tmpl w:val="A03CAA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B2B1DCE"/>
    <w:multiLevelType w:val="hybridMultilevel"/>
    <w:tmpl w:val="25185F5C"/>
    <w:lvl w:ilvl="0" w:tplc="08090003">
      <w:start w:val="1"/>
      <w:numFmt w:val="bullet"/>
      <w:lvlText w:val="o"/>
      <w:lvlJc w:val="left"/>
      <w:pPr>
        <w:ind w:left="720" w:hanging="360"/>
      </w:pPr>
      <w:rPr>
        <w:rFonts w:hint="default" w:ascii="Courier New" w:hAnsi="Courier New" w:cs="Courier New"/>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D262C32"/>
    <w:multiLevelType w:val="multilevel"/>
    <w:tmpl w:val="82C0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5F2252"/>
    <w:multiLevelType w:val="hybridMultilevel"/>
    <w:tmpl w:val="DD3AA57C"/>
    <w:lvl w:ilvl="0" w:tplc="332449C2">
      <w:start w:val="1"/>
      <w:numFmt w:val="bullet"/>
      <w:lvlText w:val="•"/>
      <w:lvlJc w:val="left"/>
      <w:pPr>
        <w:tabs>
          <w:tab w:val="num" w:pos="720"/>
        </w:tabs>
        <w:ind w:left="720" w:hanging="360"/>
      </w:pPr>
      <w:rPr>
        <w:rFonts w:hint="default" w:ascii="Arial" w:hAnsi="Arial"/>
      </w:rPr>
    </w:lvl>
    <w:lvl w:ilvl="1" w:tplc="210889EC" w:tentative="1">
      <w:start w:val="1"/>
      <w:numFmt w:val="bullet"/>
      <w:lvlText w:val="•"/>
      <w:lvlJc w:val="left"/>
      <w:pPr>
        <w:tabs>
          <w:tab w:val="num" w:pos="1440"/>
        </w:tabs>
        <w:ind w:left="1440" w:hanging="360"/>
      </w:pPr>
      <w:rPr>
        <w:rFonts w:hint="default" w:ascii="Arial" w:hAnsi="Arial"/>
      </w:rPr>
    </w:lvl>
    <w:lvl w:ilvl="2" w:tplc="C9D45052" w:tentative="1">
      <w:start w:val="1"/>
      <w:numFmt w:val="bullet"/>
      <w:lvlText w:val="•"/>
      <w:lvlJc w:val="left"/>
      <w:pPr>
        <w:tabs>
          <w:tab w:val="num" w:pos="2160"/>
        </w:tabs>
        <w:ind w:left="2160" w:hanging="360"/>
      </w:pPr>
      <w:rPr>
        <w:rFonts w:hint="default" w:ascii="Arial" w:hAnsi="Arial"/>
      </w:rPr>
    </w:lvl>
    <w:lvl w:ilvl="3" w:tplc="EEE2FFCC" w:tentative="1">
      <w:start w:val="1"/>
      <w:numFmt w:val="bullet"/>
      <w:lvlText w:val="•"/>
      <w:lvlJc w:val="left"/>
      <w:pPr>
        <w:tabs>
          <w:tab w:val="num" w:pos="2880"/>
        </w:tabs>
        <w:ind w:left="2880" w:hanging="360"/>
      </w:pPr>
      <w:rPr>
        <w:rFonts w:hint="default" w:ascii="Arial" w:hAnsi="Arial"/>
      </w:rPr>
    </w:lvl>
    <w:lvl w:ilvl="4" w:tplc="F864C780" w:tentative="1">
      <w:start w:val="1"/>
      <w:numFmt w:val="bullet"/>
      <w:lvlText w:val="•"/>
      <w:lvlJc w:val="left"/>
      <w:pPr>
        <w:tabs>
          <w:tab w:val="num" w:pos="3600"/>
        </w:tabs>
        <w:ind w:left="3600" w:hanging="360"/>
      </w:pPr>
      <w:rPr>
        <w:rFonts w:hint="default" w:ascii="Arial" w:hAnsi="Arial"/>
      </w:rPr>
    </w:lvl>
    <w:lvl w:ilvl="5" w:tplc="16447F3E" w:tentative="1">
      <w:start w:val="1"/>
      <w:numFmt w:val="bullet"/>
      <w:lvlText w:val="•"/>
      <w:lvlJc w:val="left"/>
      <w:pPr>
        <w:tabs>
          <w:tab w:val="num" w:pos="4320"/>
        </w:tabs>
        <w:ind w:left="4320" w:hanging="360"/>
      </w:pPr>
      <w:rPr>
        <w:rFonts w:hint="default" w:ascii="Arial" w:hAnsi="Arial"/>
      </w:rPr>
    </w:lvl>
    <w:lvl w:ilvl="6" w:tplc="DA5EDD3C" w:tentative="1">
      <w:start w:val="1"/>
      <w:numFmt w:val="bullet"/>
      <w:lvlText w:val="•"/>
      <w:lvlJc w:val="left"/>
      <w:pPr>
        <w:tabs>
          <w:tab w:val="num" w:pos="5040"/>
        </w:tabs>
        <w:ind w:left="5040" w:hanging="360"/>
      </w:pPr>
      <w:rPr>
        <w:rFonts w:hint="default" w:ascii="Arial" w:hAnsi="Arial"/>
      </w:rPr>
    </w:lvl>
    <w:lvl w:ilvl="7" w:tplc="D72E99FC" w:tentative="1">
      <w:start w:val="1"/>
      <w:numFmt w:val="bullet"/>
      <w:lvlText w:val="•"/>
      <w:lvlJc w:val="left"/>
      <w:pPr>
        <w:tabs>
          <w:tab w:val="num" w:pos="5760"/>
        </w:tabs>
        <w:ind w:left="5760" w:hanging="360"/>
      </w:pPr>
      <w:rPr>
        <w:rFonts w:hint="default" w:ascii="Arial" w:hAnsi="Arial"/>
      </w:rPr>
    </w:lvl>
    <w:lvl w:ilvl="8" w:tplc="EF22A638"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416D333C"/>
    <w:multiLevelType w:val="multilevel"/>
    <w:tmpl w:val="816C8DB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9" w15:restartNumberingAfterBreak="0">
    <w:nsid w:val="423D54EF"/>
    <w:multiLevelType w:val="multilevel"/>
    <w:tmpl w:val="45AE71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685331"/>
    <w:multiLevelType w:val="multilevel"/>
    <w:tmpl w:val="76B46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42B553E0"/>
    <w:multiLevelType w:val="multilevel"/>
    <w:tmpl w:val="42B553E0"/>
    <w:lvl w:ilvl="0">
      <w:numFmt w:val="bullet"/>
      <w:lvlText w:val=""/>
      <w:lvlJc w:val="left"/>
      <w:pPr>
        <w:ind w:left="720" w:hanging="360"/>
      </w:pPr>
      <w:rPr>
        <w:rFonts w:hint="default" w:ascii="Symbol" w:hAnsi="Symbol" w:eastAsia="Calibri"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3" w15:restartNumberingAfterBreak="0">
    <w:nsid w:val="46557BCE"/>
    <w:multiLevelType w:val="multilevel"/>
    <w:tmpl w:val="D384E9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5" w15:restartNumberingAfterBreak="0">
    <w:nsid w:val="4D0342C0"/>
    <w:multiLevelType w:val="multilevel"/>
    <w:tmpl w:val="FEEC3BA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6" w15:restartNumberingAfterBreak="0">
    <w:nsid w:val="4E264BAF"/>
    <w:multiLevelType w:val="hybridMultilevel"/>
    <w:tmpl w:val="7B2479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F7F0225"/>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Symbol" w:hAnsi="Symbol"/>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9" w15:restartNumberingAfterBreak="0">
    <w:nsid w:val="58D83191"/>
    <w:multiLevelType w:val="multilevel"/>
    <w:tmpl w:val="823E2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99E44F3"/>
    <w:multiLevelType w:val="multilevel"/>
    <w:tmpl w:val="D882A0C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1" w15:restartNumberingAfterBreak="0">
    <w:nsid w:val="59FB1274"/>
    <w:multiLevelType w:val="multilevel"/>
    <w:tmpl w:val="FFFFFFFF"/>
    <w:lvl w:ilvl="0">
      <w:start w:val="1"/>
      <w:numFmt w:val="bullet"/>
      <w:lvlText w:val=""/>
      <w:lvlJc w:val="left"/>
      <w:pPr>
        <w:ind w:left="-848"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5F6B5DEF"/>
    <w:multiLevelType w:val="multilevel"/>
    <w:tmpl w:val="E5F80D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0670A86"/>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4" w15:restartNumberingAfterBreak="0">
    <w:nsid w:val="63BF7599"/>
    <w:multiLevelType w:val="multilevel"/>
    <w:tmpl w:val="7FBAA4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3E222AC"/>
    <w:multiLevelType w:val="hybridMultilevel"/>
    <w:tmpl w:val="B5028A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7E7634C"/>
    <w:multiLevelType w:val="hybridMultilevel"/>
    <w:tmpl w:val="81147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B13025E"/>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8" w15:restartNumberingAfterBreak="0">
    <w:nsid w:val="6BD8114D"/>
    <w:multiLevelType w:val="multilevel"/>
    <w:tmpl w:val="F1D4EB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6EE4641A"/>
    <w:multiLevelType w:val="multilevel"/>
    <w:tmpl w:val="0C440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6F70694A"/>
    <w:multiLevelType w:val="multilevel"/>
    <w:tmpl w:val="2ED2AF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715D5D1E"/>
    <w:multiLevelType w:val="hybridMultilevel"/>
    <w:tmpl w:val="DD7C699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2527D35"/>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3" w15:restartNumberingAfterBreak="0">
    <w:nsid w:val="72921F94"/>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44" w15:restartNumberingAfterBreak="0">
    <w:nsid w:val="768464C6"/>
    <w:multiLevelType w:val="hybridMultilevel"/>
    <w:tmpl w:val="B2CCC7CC"/>
    <w:lvl w:ilvl="0" w:tplc="9A1A414E">
      <w:start w:val="1"/>
      <w:numFmt w:val="bullet"/>
      <w:lvlText w:val="•"/>
      <w:lvlJc w:val="left"/>
      <w:pPr>
        <w:tabs>
          <w:tab w:val="num" w:pos="720"/>
        </w:tabs>
        <w:ind w:left="720" w:hanging="360"/>
      </w:pPr>
      <w:rPr>
        <w:rFonts w:hint="default" w:ascii="Arial" w:hAnsi="Arial"/>
      </w:rPr>
    </w:lvl>
    <w:lvl w:ilvl="1" w:tplc="C980D846">
      <w:numFmt w:val="bullet"/>
      <w:lvlText w:val="•"/>
      <w:lvlJc w:val="left"/>
      <w:pPr>
        <w:tabs>
          <w:tab w:val="num" w:pos="1440"/>
        </w:tabs>
        <w:ind w:left="1440" w:hanging="360"/>
      </w:pPr>
      <w:rPr>
        <w:rFonts w:hint="default" w:ascii="Arial" w:hAnsi="Arial"/>
      </w:rPr>
    </w:lvl>
    <w:lvl w:ilvl="2" w:tplc="A9E421A8" w:tentative="1">
      <w:start w:val="1"/>
      <w:numFmt w:val="bullet"/>
      <w:lvlText w:val="•"/>
      <w:lvlJc w:val="left"/>
      <w:pPr>
        <w:tabs>
          <w:tab w:val="num" w:pos="2160"/>
        </w:tabs>
        <w:ind w:left="2160" w:hanging="360"/>
      </w:pPr>
      <w:rPr>
        <w:rFonts w:hint="default" w:ascii="Arial" w:hAnsi="Arial"/>
      </w:rPr>
    </w:lvl>
    <w:lvl w:ilvl="3" w:tplc="7742895E" w:tentative="1">
      <w:start w:val="1"/>
      <w:numFmt w:val="bullet"/>
      <w:lvlText w:val="•"/>
      <w:lvlJc w:val="left"/>
      <w:pPr>
        <w:tabs>
          <w:tab w:val="num" w:pos="2880"/>
        </w:tabs>
        <w:ind w:left="2880" w:hanging="360"/>
      </w:pPr>
      <w:rPr>
        <w:rFonts w:hint="default" w:ascii="Arial" w:hAnsi="Arial"/>
      </w:rPr>
    </w:lvl>
    <w:lvl w:ilvl="4" w:tplc="40765BC0" w:tentative="1">
      <w:start w:val="1"/>
      <w:numFmt w:val="bullet"/>
      <w:lvlText w:val="•"/>
      <w:lvlJc w:val="left"/>
      <w:pPr>
        <w:tabs>
          <w:tab w:val="num" w:pos="3600"/>
        </w:tabs>
        <w:ind w:left="3600" w:hanging="360"/>
      </w:pPr>
      <w:rPr>
        <w:rFonts w:hint="default" w:ascii="Arial" w:hAnsi="Arial"/>
      </w:rPr>
    </w:lvl>
    <w:lvl w:ilvl="5" w:tplc="5C9C56BC" w:tentative="1">
      <w:start w:val="1"/>
      <w:numFmt w:val="bullet"/>
      <w:lvlText w:val="•"/>
      <w:lvlJc w:val="left"/>
      <w:pPr>
        <w:tabs>
          <w:tab w:val="num" w:pos="4320"/>
        </w:tabs>
        <w:ind w:left="4320" w:hanging="360"/>
      </w:pPr>
      <w:rPr>
        <w:rFonts w:hint="default" w:ascii="Arial" w:hAnsi="Arial"/>
      </w:rPr>
    </w:lvl>
    <w:lvl w:ilvl="6" w:tplc="DE620DDE" w:tentative="1">
      <w:start w:val="1"/>
      <w:numFmt w:val="bullet"/>
      <w:lvlText w:val="•"/>
      <w:lvlJc w:val="left"/>
      <w:pPr>
        <w:tabs>
          <w:tab w:val="num" w:pos="5040"/>
        </w:tabs>
        <w:ind w:left="5040" w:hanging="360"/>
      </w:pPr>
      <w:rPr>
        <w:rFonts w:hint="default" w:ascii="Arial" w:hAnsi="Arial"/>
      </w:rPr>
    </w:lvl>
    <w:lvl w:ilvl="7" w:tplc="81749FFC" w:tentative="1">
      <w:start w:val="1"/>
      <w:numFmt w:val="bullet"/>
      <w:lvlText w:val="•"/>
      <w:lvlJc w:val="left"/>
      <w:pPr>
        <w:tabs>
          <w:tab w:val="num" w:pos="5760"/>
        </w:tabs>
        <w:ind w:left="5760" w:hanging="360"/>
      </w:pPr>
      <w:rPr>
        <w:rFonts w:hint="default" w:ascii="Arial" w:hAnsi="Arial"/>
      </w:rPr>
    </w:lvl>
    <w:lvl w:ilvl="8" w:tplc="01D6DF38" w:tentative="1">
      <w:start w:val="1"/>
      <w:numFmt w:val="bullet"/>
      <w:lvlText w:val="•"/>
      <w:lvlJc w:val="left"/>
      <w:pPr>
        <w:tabs>
          <w:tab w:val="num" w:pos="6480"/>
        </w:tabs>
        <w:ind w:left="6480" w:hanging="360"/>
      </w:pPr>
      <w:rPr>
        <w:rFonts w:hint="default" w:ascii="Arial" w:hAnsi="Arial"/>
      </w:rPr>
    </w:lvl>
  </w:abstractNum>
  <w:abstractNum w:abstractNumId="45" w15:restartNumberingAfterBreak="0">
    <w:nsid w:val="769E5C2E"/>
    <w:multiLevelType w:val="hybridMultilevel"/>
    <w:tmpl w:val="91C6BBEC"/>
    <w:lvl w:ilvl="0" w:tplc="64BAB036">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7F824A5"/>
    <w:multiLevelType w:val="hybridMultilevel"/>
    <w:tmpl w:val="20943EF4"/>
    <w:lvl w:ilvl="0" w:tplc="618466A0">
      <w:start w:val="1"/>
      <w:numFmt w:val="bullet"/>
      <w:lvlText w:val=""/>
      <w:lvlJc w:val="left"/>
      <w:pPr>
        <w:tabs>
          <w:tab w:val="num" w:pos="720"/>
        </w:tabs>
        <w:ind w:left="720" w:hanging="360"/>
      </w:pPr>
      <w:rPr>
        <w:rFonts w:hint="default" w:ascii="Symbol" w:hAnsi="Symbol"/>
      </w:rPr>
    </w:lvl>
    <w:lvl w:ilvl="1" w:tplc="619AC5A8" w:tentative="1">
      <w:start w:val="1"/>
      <w:numFmt w:val="bullet"/>
      <w:lvlText w:val=""/>
      <w:lvlJc w:val="left"/>
      <w:pPr>
        <w:tabs>
          <w:tab w:val="num" w:pos="1440"/>
        </w:tabs>
        <w:ind w:left="1440" w:hanging="360"/>
      </w:pPr>
      <w:rPr>
        <w:rFonts w:hint="default" w:ascii="Symbol" w:hAnsi="Symbol"/>
      </w:rPr>
    </w:lvl>
    <w:lvl w:ilvl="2" w:tplc="38FEC982" w:tentative="1">
      <w:start w:val="1"/>
      <w:numFmt w:val="bullet"/>
      <w:lvlText w:val=""/>
      <w:lvlJc w:val="left"/>
      <w:pPr>
        <w:tabs>
          <w:tab w:val="num" w:pos="2160"/>
        </w:tabs>
        <w:ind w:left="2160" w:hanging="360"/>
      </w:pPr>
      <w:rPr>
        <w:rFonts w:hint="default" w:ascii="Symbol" w:hAnsi="Symbol"/>
      </w:rPr>
    </w:lvl>
    <w:lvl w:ilvl="3" w:tplc="2716BED2" w:tentative="1">
      <w:start w:val="1"/>
      <w:numFmt w:val="bullet"/>
      <w:lvlText w:val=""/>
      <w:lvlJc w:val="left"/>
      <w:pPr>
        <w:tabs>
          <w:tab w:val="num" w:pos="2880"/>
        </w:tabs>
        <w:ind w:left="2880" w:hanging="360"/>
      </w:pPr>
      <w:rPr>
        <w:rFonts w:hint="default" w:ascii="Symbol" w:hAnsi="Symbol"/>
      </w:rPr>
    </w:lvl>
    <w:lvl w:ilvl="4" w:tplc="219A9394" w:tentative="1">
      <w:start w:val="1"/>
      <w:numFmt w:val="bullet"/>
      <w:lvlText w:val=""/>
      <w:lvlJc w:val="left"/>
      <w:pPr>
        <w:tabs>
          <w:tab w:val="num" w:pos="3600"/>
        </w:tabs>
        <w:ind w:left="3600" w:hanging="360"/>
      </w:pPr>
      <w:rPr>
        <w:rFonts w:hint="default" w:ascii="Symbol" w:hAnsi="Symbol"/>
      </w:rPr>
    </w:lvl>
    <w:lvl w:ilvl="5" w:tplc="3A4E4F30" w:tentative="1">
      <w:start w:val="1"/>
      <w:numFmt w:val="bullet"/>
      <w:lvlText w:val=""/>
      <w:lvlJc w:val="left"/>
      <w:pPr>
        <w:tabs>
          <w:tab w:val="num" w:pos="4320"/>
        </w:tabs>
        <w:ind w:left="4320" w:hanging="360"/>
      </w:pPr>
      <w:rPr>
        <w:rFonts w:hint="default" w:ascii="Symbol" w:hAnsi="Symbol"/>
      </w:rPr>
    </w:lvl>
    <w:lvl w:ilvl="6" w:tplc="6C2C52EC" w:tentative="1">
      <w:start w:val="1"/>
      <w:numFmt w:val="bullet"/>
      <w:lvlText w:val=""/>
      <w:lvlJc w:val="left"/>
      <w:pPr>
        <w:tabs>
          <w:tab w:val="num" w:pos="5040"/>
        </w:tabs>
        <w:ind w:left="5040" w:hanging="360"/>
      </w:pPr>
      <w:rPr>
        <w:rFonts w:hint="default" w:ascii="Symbol" w:hAnsi="Symbol"/>
      </w:rPr>
    </w:lvl>
    <w:lvl w:ilvl="7" w:tplc="9B268F72" w:tentative="1">
      <w:start w:val="1"/>
      <w:numFmt w:val="bullet"/>
      <w:lvlText w:val=""/>
      <w:lvlJc w:val="left"/>
      <w:pPr>
        <w:tabs>
          <w:tab w:val="num" w:pos="5760"/>
        </w:tabs>
        <w:ind w:left="5760" w:hanging="360"/>
      </w:pPr>
      <w:rPr>
        <w:rFonts w:hint="default" w:ascii="Symbol" w:hAnsi="Symbol"/>
      </w:rPr>
    </w:lvl>
    <w:lvl w:ilvl="8" w:tplc="B25630DA" w:tentative="1">
      <w:start w:val="1"/>
      <w:numFmt w:val="bullet"/>
      <w:lvlText w:val=""/>
      <w:lvlJc w:val="left"/>
      <w:pPr>
        <w:tabs>
          <w:tab w:val="num" w:pos="6480"/>
        </w:tabs>
        <w:ind w:left="6480" w:hanging="360"/>
      </w:pPr>
      <w:rPr>
        <w:rFonts w:hint="default" w:ascii="Symbol" w:hAnsi="Symbol"/>
      </w:rPr>
    </w:lvl>
  </w:abstractNum>
  <w:abstractNum w:abstractNumId="47" w15:restartNumberingAfterBreak="0">
    <w:nsid w:val="7D295ECD"/>
    <w:multiLevelType w:val="hybridMultilevel"/>
    <w:tmpl w:val="494442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D643ABF"/>
    <w:multiLevelType w:val="multilevel"/>
    <w:tmpl w:val="DCDEED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7EB37CB0"/>
    <w:multiLevelType w:val="hybridMultilevel"/>
    <w:tmpl w:val="80D29642"/>
    <w:lvl w:ilvl="0" w:tplc="EFF29BEA">
      <w:start w:val="1"/>
      <w:numFmt w:val="bullet"/>
      <w:lvlText w:val="•"/>
      <w:lvlJc w:val="left"/>
      <w:pPr>
        <w:tabs>
          <w:tab w:val="num" w:pos="560"/>
        </w:tabs>
        <w:ind w:left="560" w:hanging="360"/>
      </w:pPr>
      <w:rPr>
        <w:rFonts w:hint="default" w:ascii="Arial" w:hAnsi="Arial"/>
      </w:rPr>
    </w:lvl>
    <w:lvl w:ilvl="1" w:tplc="CB527F48" w:tentative="1">
      <w:start w:val="1"/>
      <w:numFmt w:val="bullet"/>
      <w:lvlText w:val="•"/>
      <w:lvlJc w:val="left"/>
      <w:pPr>
        <w:tabs>
          <w:tab w:val="num" w:pos="1280"/>
        </w:tabs>
        <w:ind w:left="1280" w:hanging="360"/>
      </w:pPr>
      <w:rPr>
        <w:rFonts w:hint="default" w:ascii="Arial" w:hAnsi="Arial"/>
      </w:rPr>
    </w:lvl>
    <w:lvl w:ilvl="2" w:tplc="7C428C48" w:tentative="1">
      <w:start w:val="1"/>
      <w:numFmt w:val="bullet"/>
      <w:lvlText w:val="•"/>
      <w:lvlJc w:val="left"/>
      <w:pPr>
        <w:tabs>
          <w:tab w:val="num" w:pos="2000"/>
        </w:tabs>
        <w:ind w:left="2000" w:hanging="360"/>
      </w:pPr>
      <w:rPr>
        <w:rFonts w:hint="default" w:ascii="Arial" w:hAnsi="Arial"/>
      </w:rPr>
    </w:lvl>
    <w:lvl w:ilvl="3" w:tplc="3E12C078" w:tentative="1">
      <w:start w:val="1"/>
      <w:numFmt w:val="bullet"/>
      <w:lvlText w:val="•"/>
      <w:lvlJc w:val="left"/>
      <w:pPr>
        <w:tabs>
          <w:tab w:val="num" w:pos="2720"/>
        </w:tabs>
        <w:ind w:left="2720" w:hanging="360"/>
      </w:pPr>
      <w:rPr>
        <w:rFonts w:hint="default" w:ascii="Arial" w:hAnsi="Arial"/>
      </w:rPr>
    </w:lvl>
    <w:lvl w:ilvl="4" w:tplc="696CC188" w:tentative="1">
      <w:start w:val="1"/>
      <w:numFmt w:val="bullet"/>
      <w:lvlText w:val="•"/>
      <w:lvlJc w:val="left"/>
      <w:pPr>
        <w:tabs>
          <w:tab w:val="num" w:pos="3440"/>
        </w:tabs>
        <w:ind w:left="3440" w:hanging="360"/>
      </w:pPr>
      <w:rPr>
        <w:rFonts w:hint="default" w:ascii="Arial" w:hAnsi="Arial"/>
      </w:rPr>
    </w:lvl>
    <w:lvl w:ilvl="5" w:tplc="270A0770" w:tentative="1">
      <w:start w:val="1"/>
      <w:numFmt w:val="bullet"/>
      <w:lvlText w:val="•"/>
      <w:lvlJc w:val="left"/>
      <w:pPr>
        <w:tabs>
          <w:tab w:val="num" w:pos="4160"/>
        </w:tabs>
        <w:ind w:left="4160" w:hanging="360"/>
      </w:pPr>
      <w:rPr>
        <w:rFonts w:hint="default" w:ascii="Arial" w:hAnsi="Arial"/>
      </w:rPr>
    </w:lvl>
    <w:lvl w:ilvl="6" w:tplc="A88A231C" w:tentative="1">
      <w:start w:val="1"/>
      <w:numFmt w:val="bullet"/>
      <w:lvlText w:val="•"/>
      <w:lvlJc w:val="left"/>
      <w:pPr>
        <w:tabs>
          <w:tab w:val="num" w:pos="4880"/>
        </w:tabs>
        <w:ind w:left="4880" w:hanging="360"/>
      </w:pPr>
      <w:rPr>
        <w:rFonts w:hint="default" w:ascii="Arial" w:hAnsi="Arial"/>
      </w:rPr>
    </w:lvl>
    <w:lvl w:ilvl="7" w:tplc="3AF4104A" w:tentative="1">
      <w:start w:val="1"/>
      <w:numFmt w:val="bullet"/>
      <w:lvlText w:val="•"/>
      <w:lvlJc w:val="left"/>
      <w:pPr>
        <w:tabs>
          <w:tab w:val="num" w:pos="5600"/>
        </w:tabs>
        <w:ind w:left="5600" w:hanging="360"/>
      </w:pPr>
      <w:rPr>
        <w:rFonts w:hint="default" w:ascii="Arial" w:hAnsi="Arial"/>
      </w:rPr>
    </w:lvl>
    <w:lvl w:ilvl="8" w:tplc="3C9478C6" w:tentative="1">
      <w:start w:val="1"/>
      <w:numFmt w:val="bullet"/>
      <w:lvlText w:val="•"/>
      <w:lvlJc w:val="left"/>
      <w:pPr>
        <w:tabs>
          <w:tab w:val="num" w:pos="6320"/>
        </w:tabs>
        <w:ind w:left="6320" w:hanging="360"/>
      </w:pPr>
      <w:rPr>
        <w:rFonts w:hint="default" w:ascii="Arial" w:hAnsi="Arial"/>
      </w:rPr>
    </w:lvl>
  </w:abstractNum>
  <w:num w:numId="1" w16cid:durableId="862551513">
    <w:abstractNumId w:val="31"/>
  </w:num>
  <w:num w:numId="2" w16cid:durableId="342057075">
    <w:abstractNumId w:val="0"/>
  </w:num>
  <w:num w:numId="3" w16cid:durableId="52579885">
    <w:abstractNumId w:val="24"/>
  </w:num>
  <w:num w:numId="4" w16cid:durableId="1114786866">
    <w:abstractNumId w:val="19"/>
    <w:lvlOverride w:ilvl="0">
      <w:startOverride w:val="1"/>
    </w:lvlOverride>
  </w:num>
  <w:num w:numId="5" w16cid:durableId="809134538">
    <w:abstractNumId w:val="3"/>
    <w:lvlOverride w:ilvl="0">
      <w:startOverride w:val="2"/>
    </w:lvlOverride>
  </w:num>
  <w:num w:numId="6" w16cid:durableId="1214582592">
    <w:abstractNumId w:val="2"/>
    <w:lvlOverride w:ilvl="0">
      <w:startOverride w:val="3"/>
    </w:lvlOverride>
  </w:num>
  <w:num w:numId="7" w16cid:durableId="1840193814">
    <w:abstractNumId w:val="16"/>
    <w:lvlOverride w:ilvl="0">
      <w:startOverride w:val="4"/>
    </w:lvlOverride>
  </w:num>
  <w:num w:numId="8" w16cid:durableId="1886865680">
    <w:abstractNumId w:val="21"/>
  </w:num>
  <w:num w:numId="9" w16cid:durableId="92823754">
    <w:abstractNumId w:val="35"/>
  </w:num>
  <w:num w:numId="10" w16cid:durableId="1697851360">
    <w:abstractNumId w:val="49"/>
  </w:num>
  <w:num w:numId="11" w16cid:durableId="225531748">
    <w:abstractNumId w:val="44"/>
  </w:num>
  <w:num w:numId="12" w16cid:durableId="116800677">
    <w:abstractNumId w:val="23"/>
  </w:num>
  <w:num w:numId="13" w16cid:durableId="843320922">
    <w:abstractNumId w:val="25"/>
  </w:num>
  <w:num w:numId="14" w16cid:durableId="2071417972">
    <w:abstractNumId w:val="9"/>
  </w:num>
  <w:num w:numId="15" w16cid:durableId="1060903028">
    <w:abstractNumId w:val="14"/>
  </w:num>
  <w:num w:numId="16" w16cid:durableId="1877500166">
    <w:abstractNumId w:val="38"/>
  </w:num>
  <w:num w:numId="17" w16cid:durableId="1646855440">
    <w:abstractNumId w:val="29"/>
  </w:num>
  <w:num w:numId="18" w16cid:durableId="177892208">
    <w:abstractNumId w:val="30"/>
  </w:num>
  <w:num w:numId="19" w16cid:durableId="4139167">
    <w:abstractNumId w:val="5"/>
  </w:num>
  <w:num w:numId="20" w16cid:durableId="1078089493">
    <w:abstractNumId w:val="40"/>
  </w:num>
  <w:num w:numId="21" w16cid:durableId="867523581">
    <w:abstractNumId w:val="34"/>
  </w:num>
  <w:num w:numId="22" w16cid:durableId="1223710887">
    <w:abstractNumId w:val="13"/>
  </w:num>
  <w:num w:numId="23" w16cid:durableId="631251391">
    <w:abstractNumId w:val="18"/>
  </w:num>
  <w:num w:numId="24" w16cid:durableId="591932701">
    <w:abstractNumId w:val="36"/>
  </w:num>
  <w:num w:numId="25" w16cid:durableId="1119108754">
    <w:abstractNumId w:val="28"/>
  </w:num>
  <w:num w:numId="26" w16cid:durableId="1174412984">
    <w:abstractNumId w:val="48"/>
  </w:num>
  <w:num w:numId="27" w16cid:durableId="1318654493">
    <w:abstractNumId w:val="12"/>
  </w:num>
  <w:num w:numId="28" w16cid:durableId="225192952">
    <w:abstractNumId w:val="20"/>
  </w:num>
  <w:num w:numId="29" w16cid:durableId="627513409">
    <w:abstractNumId w:val="10"/>
  </w:num>
  <w:num w:numId="30" w16cid:durableId="279261408">
    <w:abstractNumId w:val="32"/>
  </w:num>
  <w:num w:numId="31" w16cid:durableId="509180367">
    <w:abstractNumId w:val="39"/>
  </w:num>
  <w:num w:numId="32" w16cid:durableId="1842037120">
    <w:abstractNumId w:val="8"/>
  </w:num>
  <w:num w:numId="33" w16cid:durableId="327371195">
    <w:abstractNumId w:val="1"/>
  </w:num>
  <w:num w:numId="34" w16cid:durableId="500043396">
    <w:abstractNumId w:val="17"/>
  </w:num>
  <w:num w:numId="35" w16cid:durableId="1015813221">
    <w:abstractNumId w:val="46"/>
  </w:num>
  <w:num w:numId="36" w16cid:durableId="600070611">
    <w:abstractNumId w:val="24"/>
  </w:num>
  <w:num w:numId="37" w16cid:durableId="5778615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9840566">
    <w:abstractNumId w:val="24"/>
  </w:num>
  <w:num w:numId="39" w16cid:durableId="1054618057">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1922952">
    <w:abstractNumId w:val="24"/>
  </w:num>
  <w:num w:numId="41" w16cid:durableId="583532761">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9768545">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8856290">
    <w:abstractNumId w:val="11"/>
  </w:num>
  <w:num w:numId="44" w16cid:durableId="1805806443">
    <w:abstractNumId w:val="22"/>
  </w:num>
  <w:num w:numId="45" w16cid:durableId="1328749502">
    <w:abstractNumId w:val="41"/>
  </w:num>
  <w:num w:numId="46" w16cid:durableId="1262108617">
    <w:abstractNumId w:val="15"/>
  </w:num>
  <w:num w:numId="47" w16cid:durableId="1449394606">
    <w:abstractNumId w:val="4"/>
  </w:num>
  <w:num w:numId="48" w16cid:durableId="941836939">
    <w:abstractNumId w:val="43"/>
  </w:num>
  <w:num w:numId="49" w16cid:durableId="1556893125">
    <w:abstractNumId w:val="45"/>
  </w:num>
  <w:num w:numId="50" w16cid:durableId="104233921">
    <w:abstractNumId w:val="6"/>
  </w:num>
  <w:num w:numId="51" w16cid:durableId="710425872">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53650684">
    <w:abstractNumId w:val="27"/>
  </w:num>
  <w:num w:numId="53" w16cid:durableId="661006538">
    <w:abstractNumId w:val="42"/>
  </w:num>
  <w:num w:numId="54" w16cid:durableId="1713652957">
    <w:abstractNumId w:val="33"/>
  </w:num>
  <w:num w:numId="55" w16cid:durableId="175118544">
    <w:abstractNumId w:val="7"/>
  </w:num>
  <w:num w:numId="56" w16cid:durableId="38357900">
    <w:abstractNumId w:val="47"/>
  </w:num>
  <w:num w:numId="57" w16cid:durableId="2070379700">
    <w:abstractNumId w:val="37"/>
  </w:num>
  <w:num w:numId="58" w16cid:durableId="1837332423">
    <w:abstractNumId w:val="26"/>
  </w:num>
  <w:numIdMacAtCleanup w:val="5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bordersDoNotSurroundHeader/>
  <w:bordersDoNotSurroundFooter/>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32F"/>
    <w:rsid w:val="00001466"/>
    <w:rsid w:val="000016F8"/>
    <w:rsid w:val="00001C9B"/>
    <w:rsid w:val="00001EEC"/>
    <w:rsid w:val="0000227D"/>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A27"/>
    <w:rsid w:val="00025AAF"/>
    <w:rsid w:val="00025CED"/>
    <w:rsid w:val="000265ED"/>
    <w:rsid w:val="0002714D"/>
    <w:rsid w:val="00027732"/>
    <w:rsid w:val="000301A7"/>
    <w:rsid w:val="00030436"/>
    <w:rsid w:val="0003099B"/>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9A0"/>
    <w:rsid w:val="00051D24"/>
    <w:rsid w:val="00052489"/>
    <w:rsid w:val="000525F9"/>
    <w:rsid w:val="00052ADC"/>
    <w:rsid w:val="00053716"/>
    <w:rsid w:val="00054450"/>
    <w:rsid w:val="000546A8"/>
    <w:rsid w:val="000546BB"/>
    <w:rsid w:val="00055296"/>
    <w:rsid w:val="000554C9"/>
    <w:rsid w:val="0005695E"/>
    <w:rsid w:val="00057894"/>
    <w:rsid w:val="00060BAF"/>
    <w:rsid w:val="00060CCB"/>
    <w:rsid w:val="00060DB3"/>
    <w:rsid w:val="0006133B"/>
    <w:rsid w:val="00061C8F"/>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6D4"/>
    <w:rsid w:val="00070CB7"/>
    <w:rsid w:val="00071565"/>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EFB"/>
    <w:rsid w:val="00084F7D"/>
    <w:rsid w:val="00085524"/>
    <w:rsid w:val="0008564B"/>
    <w:rsid w:val="0008612A"/>
    <w:rsid w:val="00086329"/>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46E"/>
    <w:rsid w:val="000A4833"/>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267"/>
    <w:rsid w:val="000B6350"/>
    <w:rsid w:val="000B6DB0"/>
    <w:rsid w:val="000B70DA"/>
    <w:rsid w:val="000B71B2"/>
    <w:rsid w:val="000B71D3"/>
    <w:rsid w:val="000B7779"/>
    <w:rsid w:val="000B792E"/>
    <w:rsid w:val="000C0748"/>
    <w:rsid w:val="000C1BDC"/>
    <w:rsid w:val="000C1D46"/>
    <w:rsid w:val="000C2425"/>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ACC"/>
    <w:rsid w:val="000D763E"/>
    <w:rsid w:val="000D7842"/>
    <w:rsid w:val="000E005E"/>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73F8"/>
    <w:rsid w:val="00117630"/>
    <w:rsid w:val="00117840"/>
    <w:rsid w:val="00117FA4"/>
    <w:rsid w:val="00120314"/>
    <w:rsid w:val="001205E7"/>
    <w:rsid w:val="0012072A"/>
    <w:rsid w:val="00120AC7"/>
    <w:rsid w:val="00120C56"/>
    <w:rsid w:val="00120F96"/>
    <w:rsid w:val="0012114E"/>
    <w:rsid w:val="00121D2C"/>
    <w:rsid w:val="00122823"/>
    <w:rsid w:val="00122AA0"/>
    <w:rsid w:val="001230A2"/>
    <w:rsid w:val="00123197"/>
    <w:rsid w:val="0012321D"/>
    <w:rsid w:val="001239CA"/>
    <w:rsid w:val="00123FFB"/>
    <w:rsid w:val="00124536"/>
    <w:rsid w:val="00124719"/>
    <w:rsid w:val="00124D54"/>
    <w:rsid w:val="00125092"/>
    <w:rsid w:val="001251BB"/>
    <w:rsid w:val="0012547B"/>
    <w:rsid w:val="00125896"/>
    <w:rsid w:val="00125AF3"/>
    <w:rsid w:val="00125D82"/>
    <w:rsid w:val="001260BE"/>
    <w:rsid w:val="00126715"/>
    <w:rsid w:val="00126A29"/>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5C65"/>
    <w:rsid w:val="00135EA1"/>
    <w:rsid w:val="001360DD"/>
    <w:rsid w:val="0013626B"/>
    <w:rsid w:val="00136407"/>
    <w:rsid w:val="00136668"/>
    <w:rsid w:val="00136714"/>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537"/>
    <w:rsid w:val="00144F0F"/>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73A"/>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2035"/>
    <w:rsid w:val="001920B3"/>
    <w:rsid w:val="00192410"/>
    <w:rsid w:val="00192E49"/>
    <w:rsid w:val="00192EF5"/>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2043"/>
    <w:rsid w:val="001A24AF"/>
    <w:rsid w:val="001A2691"/>
    <w:rsid w:val="001A2FDC"/>
    <w:rsid w:val="001A3097"/>
    <w:rsid w:val="001A3442"/>
    <w:rsid w:val="001A3611"/>
    <w:rsid w:val="001A3D09"/>
    <w:rsid w:val="001A3F12"/>
    <w:rsid w:val="001A4182"/>
    <w:rsid w:val="001A4592"/>
    <w:rsid w:val="001A4A60"/>
    <w:rsid w:val="001A5BD7"/>
    <w:rsid w:val="001A5ED5"/>
    <w:rsid w:val="001A6A1C"/>
    <w:rsid w:val="001A6AFC"/>
    <w:rsid w:val="001A6C2E"/>
    <w:rsid w:val="001A6D76"/>
    <w:rsid w:val="001A6E4D"/>
    <w:rsid w:val="001A6F19"/>
    <w:rsid w:val="001A74B6"/>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270F"/>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F28"/>
    <w:rsid w:val="001F5F91"/>
    <w:rsid w:val="001F6412"/>
    <w:rsid w:val="001F66D6"/>
    <w:rsid w:val="001F6A8B"/>
    <w:rsid w:val="001F6CD8"/>
    <w:rsid w:val="001F7B4D"/>
    <w:rsid w:val="002005F6"/>
    <w:rsid w:val="002006BF"/>
    <w:rsid w:val="00200B76"/>
    <w:rsid w:val="0020173E"/>
    <w:rsid w:val="00201E99"/>
    <w:rsid w:val="002024DD"/>
    <w:rsid w:val="00204010"/>
    <w:rsid w:val="00205507"/>
    <w:rsid w:val="002059F3"/>
    <w:rsid w:val="00205D4C"/>
    <w:rsid w:val="00205F6E"/>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DB1"/>
    <w:rsid w:val="002315DF"/>
    <w:rsid w:val="00231E39"/>
    <w:rsid w:val="0023200B"/>
    <w:rsid w:val="002325D4"/>
    <w:rsid w:val="00232602"/>
    <w:rsid w:val="00232ABF"/>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90E"/>
    <w:rsid w:val="00240DFD"/>
    <w:rsid w:val="00241768"/>
    <w:rsid w:val="00241B2F"/>
    <w:rsid w:val="00241CE0"/>
    <w:rsid w:val="00241FA1"/>
    <w:rsid w:val="00241FA8"/>
    <w:rsid w:val="002430B5"/>
    <w:rsid w:val="00244381"/>
    <w:rsid w:val="00244FBD"/>
    <w:rsid w:val="002455DA"/>
    <w:rsid w:val="0024583D"/>
    <w:rsid w:val="0024598B"/>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F5A"/>
    <w:rsid w:val="002657EF"/>
    <w:rsid w:val="00266821"/>
    <w:rsid w:val="00266DBF"/>
    <w:rsid w:val="002675AA"/>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FDC"/>
    <w:rsid w:val="00287045"/>
    <w:rsid w:val="00287615"/>
    <w:rsid w:val="00287622"/>
    <w:rsid w:val="00287AC5"/>
    <w:rsid w:val="00290C5E"/>
    <w:rsid w:val="00291193"/>
    <w:rsid w:val="00291377"/>
    <w:rsid w:val="002915DD"/>
    <w:rsid w:val="002923B6"/>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A97"/>
    <w:rsid w:val="002B2B61"/>
    <w:rsid w:val="002B2CAD"/>
    <w:rsid w:val="002B4922"/>
    <w:rsid w:val="002B5171"/>
    <w:rsid w:val="002B557E"/>
    <w:rsid w:val="002B55CB"/>
    <w:rsid w:val="002B5FEC"/>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3102"/>
    <w:rsid w:val="002E364A"/>
    <w:rsid w:val="002E3B2A"/>
    <w:rsid w:val="002E3FF3"/>
    <w:rsid w:val="002E4186"/>
    <w:rsid w:val="002E4AC8"/>
    <w:rsid w:val="002E50F5"/>
    <w:rsid w:val="002E52D3"/>
    <w:rsid w:val="002E57E5"/>
    <w:rsid w:val="002E616D"/>
    <w:rsid w:val="002E6709"/>
    <w:rsid w:val="002F08DC"/>
    <w:rsid w:val="002F0A0D"/>
    <w:rsid w:val="002F1AF1"/>
    <w:rsid w:val="002F31B2"/>
    <w:rsid w:val="002F3CE4"/>
    <w:rsid w:val="002F4A25"/>
    <w:rsid w:val="002F4EF7"/>
    <w:rsid w:val="002F56C6"/>
    <w:rsid w:val="002F5E77"/>
    <w:rsid w:val="002F6291"/>
    <w:rsid w:val="002F7166"/>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27049"/>
    <w:rsid w:val="00330227"/>
    <w:rsid w:val="0033042C"/>
    <w:rsid w:val="003305C5"/>
    <w:rsid w:val="00330759"/>
    <w:rsid w:val="00331F71"/>
    <w:rsid w:val="003321DF"/>
    <w:rsid w:val="00332249"/>
    <w:rsid w:val="00332259"/>
    <w:rsid w:val="00332521"/>
    <w:rsid w:val="003325E5"/>
    <w:rsid w:val="00332CD3"/>
    <w:rsid w:val="00332FC8"/>
    <w:rsid w:val="0033327A"/>
    <w:rsid w:val="00333673"/>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0A1"/>
    <w:rsid w:val="00342DC9"/>
    <w:rsid w:val="0034311C"/>
    <w:rsid w:val="00343126"/>
    <w:rsid w:val="0034374B"/>
    <w:rsid w:val="003448E1"/>
    <w:rsid w:val="00344CA0"/>
    <w:rsid w:val="00344D58"/>
    <w:rsid w:val="003453C5"/>
    <w:rsid w:val="00345607"/>
    <w:rsid w:val="003457BD"/>
    <w:rsid w:val="003474A0"/>
    <w:rsid w:val="00347AFF"/>
    <w:rsid w:val="00350F9B"/>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74E"/>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1C92"/>
    <w:rsid w:val="0037269A"/>
    <w:rsid w:val="003727E1"/>
    <w:rsid w:val="0037295F"/>
    <w:rsid w:val="003729A5"/>
    <w:rsid w:val="00373347"/>
    <w:rsid w:val="00373785"/>
    <w:rsid w:val="003737DA"/>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3B98"/>
    <w:rsid w:val="00384102"/>
    <w:rsid w:val="00384289"/>
    <w:rsid w:val="0038449E"/>
    <w:rsid w:val="00384E1D"/>
    <w:rsid w:val="00385312"/>
    <w:rsid w:val="003856AE"/>
    <w:rsid w:val="0038668D"/>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64DA"/>
    <w:rsid w:val="0039655C"/>
    <w:rsid w:val="003967C8"/>
    <w:rsid w:val="003969A6"/>
    <w:rsid w:val="00397AAE"/>
    <w:rsid w:val="003A22A4"/>
    <w:rsid w:val="003A2413"/>
    <w:rsid w:val="003A2CCA"/>
    <w:rsid w:val="003A32AD"/>
    <w:rsid w:val="003A339C"/>
    <w:rsid w:val="003A390A"/>
    <w:rsid w:val="003A3AB7"/>
    <w:rsid w:val="003A3AF6"/>
    <w:rsid w:val="003A3E50"/>
    <w:rsid w:val="003A3F48"/>
    <w:rsid w:val="003A4070"/>
    <w:rsid w:val="003A4849"/>
    <w:rsid w:val="003A4947"/>
    <w:rsid w:val="003A4E01"/>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3BE0"/>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7C"/>
    <w:rsid w:val="003C6E87"/>
    <w:rsid w:val="003C763B"/>
    <w:rsid w:val="003C79B5"/>
    <w:rsid w:val="003C7B1C"/>
    <w:rsid w:val="003D0477"/>
    <w:rsid w:val="003D0CF2"/>
    <w:rsid w:val="003D0D8A"/>
    <w:rsid w:val="003D1031"/>
    <w:rsid w:val="003D1C4E"/>
    <w:rsid w:val="003D3008"/>
    <w:rsid w:val="003D39D5"/>
    <w:rsid w:val="003D409B"/>
    <w:rsid w:val="003D4FB9"/>
    <w:rsid w:val="003D5D23"/>
    <w:rsid w:val="003D6D1E"/>
    <w:rsid w:val="003D78E6"/>
    <w:rsid w:val="003D7919"/>
    <w:rsid w:val="003E03CE"/>
    <w:rsid w:val="003E104F"/>
    <w:rsid w:val="003E30CF"/>
    <w:rsid w:val="003E3134"/>
    <w:rsid w:val="003E3B9B"/>
    <w:rsid w:val="003E46AA"/>
    <w:rsid w:val="003E48A7"/>
    <w:rsid w:val="003E625F"/>
    <w:rsid w:val="003E6824"/>
    <w:rsid w:val="003E687E"/>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5237"/>
    <w:rsid w:val="004055F2"/>
    <w:rsid w:val="00405967"/>
    <w:rsid w:val="00405A7B"/>
    <w:rsid w:val="00406C3B"/>
    <w:rsid w:val="00407881"/>
    <w:rsid w:val="00407D83"/>
    <w:rsid w:val="00410A11"/>
    <w:rsid w:val="00411A52"/>
    <w:rsid w:val="00412189"/>
    <w:rsid w:val="0041226C"/>
    <w:rsid w:val="00412592"/>
    <w:rsid w:val="00412CAC"/>
    <w:rsid w:val="00412D28"/>
    <w:rsid w:val="00413931"/>
    <w:rsid w:val="00414BE0"/>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53AD"/>
    <w:rsid w:val="00435817"/>
    <w:rsid w:val="004367E2"/>
    <w:rsid w:val="00436B4F"/>
    <w:rsid w:val="00436D3B"/>
    <w:rsid w:val="0043700F"/>
    <w:rsid w:val="00437057"/>
    <w:rsid w:val="0043750A"/>
    <w:rsid w:val="00440787"/>
    <w:rsid w:val="00441516"/>
    <w:rsid w:val="00442236"/>
    <w:rsid w:val="00442B2C"/>
    <w:rsid w:val="00443878"/>
    <w:rsid w:val="0044408B"/>
    <w:rsid w:val="00445430"/>
    <w:rsid w:val="0044544F"/>
    <w:rsid w:val="004463D0"/>
    <w:rsid w:val="00447135"/>
    <w:rsid w:val="00450268"/>
    <w:rsid w:val="004503FD"/>
    <w:rsid w:val="004508BF"/>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76C4"/>
    <w:rsid w:val="004578F5"/>
    <w:rsid w:val="0046001C"/>
    <w:rsid w:val="00460337"/>
    <w:rsid w:val="00460499"/>
    <w:rsid w:val="0046105A"/>
    <w:rsid w:val="00461857"/>
    <w:rsid w:val="00461F78"/>
    <w:rsid w:val="00461F97"/>
    <w:rsid w:val="0046224E"/>
    <w:rsid w:val="00462B40"/>
    <w:rsid w:val="00462E26"/>
    <w:rsid w:val="0046528D"/>
    <w:rsid w:val="004653AF"/>
    <w:rsid w:val="004657ED"/>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927"/>
    <w:rsid w:val="00486970"/>
    <w:rsid w:val="00486CD2"/>
    <w:rsid w:val="004876D4"/>
    <w:rsid w:val="00487CAD"/>
    <w:rsid w:val="00490BBD"/>
    <w:rsid w:val="00490E17"/>
    <w:rsid w:val="004910FD"/>
    <w:rsid w:val="0049141F"/>
    <w:rsid w:val="00491AC5"/>
    <w:rsid w:val="0049299E"/>
    <w:rsid w:val="00493EE5"/>
    <w:rsid w:val="00494435"/>
    <w:rsid w:val="004946D6"/>
    <w:rsid w:val="00494F51"/>
    <w:rsid w:val="00495175"/>
    <w:rsid w:val="004952BA"/>
    <w:rsid w:val="004957A2"/>
    <w:rsid w:val="00495A5E"/>
    <w:rsid w:val="00495CF9"/>
    <w:rsid w:val="00495EBD"/>
    <w:rsid w:val="004969A1"/>
    <w:rsid w:val="004A01B5"/>
    <w:rsid w:val="004A0EE1"/>
    <w:rsid w:val="004A3241"/>
    <w:rsid w:val="004A407C"/>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5C14"/>
    <w:rsid w:val="004B625E"/>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3FE0"/>
    <w:rsid w:val="004E4040"/>
    <w:rsid w:val="004E4327"/>
    <w:rsid w:val="004E499A"/>
    <w:rsid w:val="004E4F0C"/>
    <w:rsid w:val="004E55D1"/>
    <w:rsid w:val="004E5651"/>
    <w:rsid w:val="004E5BA4"/>
    <w:rsid w:val="004E5E66"/>
    <w:rsid w:val="004E5FB4"/>
    <w:rsid w:val="004E6A6C"/>
    <w:rsid w:val="004E706B"/>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DDF"/>
    <w:rsid w:val="00506F91"/>
    <w:rsid w:val="0050715A"/>
    <w:rsid w:val="005071E4"/>
    <w:rsid w:val="00507462"/>
    <w:rsid w:val="00507CF2"/>
    <w:rsid w:val="00507D41"/>
    <w:rsid w:val="00510326"/>
    <w:rsid w:val="00510692"/>
    <w:rsid w:val="00510DD3"/>
    <w:rsid w:val="005111A2"/>
    <w:rsid w:val="00511DF4"/>
    <w:rsid w:val="00512505"/>
    <w:rsid w:val="00512ECB"/>
    <w:rsid w:val="00512F16"/>
    <w:rsid w:val="005136FC"/>
    <w:rsid w:val="0051456C"/>
    <w:rsid w:val="00515E21"/>
    <w:rsid w:val="00515F4D"/>
    <w:rsid w:val="00516A3D"/>
    <w:rsid w:val="00516BD4"/>
    <w:rsid w:val="005170C0"/>
    <w:rsid w:val="0051719E"/>
    <w:rsid w:val="005175CB"/>
    <w:rsid w:val="0051769D"/>
    <w:rsid w:val="00517DB0"/>
    <w:rsid w:val="005205C4"/>
    <w:rsid w:val="00520EE3"/>
    <w:rsid w:val="005212BD"/>
    <w:rsid w:val="00521636"/>
    <w:rsid w:val="00521649"/>
    <w:rsid w:val="00521750"/>
    <w:rsid w:val="00521CCE"/>
    <w:rsid w:val="00522802"/>
    <w:rsid w:val="005228E8"/>
    <w:rsid w:val="005229A4"/>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9FC"/>
    <w:rsid w:val="00535B91"/>
    <w:rsid w:val="00535F19"/>
    <w:rsid w:val="00535F4D"/>
    <w:rsid w:val="00536769"/>
    <w:rsid w:val="00536812"/>
    <w:rsid w:val="00537576"/>
    <w:rsid w:val="00540241"/>
    <w:rsid w:val="00540A5F"/>
    <w:rsid w:val="00540B9B"/>
    <w:rsid w:val="0054107E"/>
    <w:rsid w:val="00541334"/>
    <w:rsid w:val="0054243C"/>
    <w:rsid w:val="00542BC9"/>
    <w:rsid w:val="00543348"/>
    <w:rsid w:val="00543767"/>
    <w:rsid w:val="00543CC8"/>
    <w:rsid w:val="00543F99"/>
    <w:rsid w:val="005442E8"/>
    <w:rsid w:val="0054442C"/>
    <w:rsid w:val="005446BD"/>
    <w:rsid w:val="00544EAF"/>
    <w:rsid w:val="0054532E"/>
    <w:rsid w:val="0054541A"/>
    <w:rsid w:val="00545875"/>
    <w:rsid w:val="005458F0"/>
    <w:rsid w:val="00547433"/>
    <w:rsid w:val="00547D8F"/>
    <w:rsid w:val="00550111"/>
    <w:rsid w:val="005501CC"/>
    <w:rsid w:val="00550285"/>
    <w:rsid w:val="00550516"/>
    <w:rsid w:val="005506FE"/>
    <w:rsid w:val="00550F1A"/>
    <w:rsid w:val="00552205"/>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3408"/>
    <w:rsid w:val="00563476"/>
    <w:rsid w:val="0056347C"/>
    <w:rsid w:val="00563959"/>
    <w:rsid w:val="00563C5B"/>
    <w:rsid w:val="005650AD"/>
    <w:rsid w:val="00565308"/>
    <w:rsid w:val="005653D6"/>
    <w:rsid w:val="00566208"/>
    <w:rsid w:val="00566497"/>
    <w:rsid w:val="0056707A"/>
    <w:rsid w:val="0056707F"/>
    <w:rsid w:val="0056744C"/>
    <w:rsid w:val="005679A6"/>
    <w:rsid w:val="00567C07"/>
    <w:rsid w:val="005700E5"/>
    <w:rsid w:val="005703DD"/>
    <w:rsid w:val="0057090F"/>
    <w:rsid w:val="00570A10"/>
    <w:rsid w:val="0057146C"/>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7B7"/>
    <w:rsid w:val="0059086F"/>
    <w:rsid w:val="005908EF"/>
    <w:rsid w:val="00590B48"/>
    <w:rsid w:val="00590E62"/>
    <w:rsid w:val="00590EAD"/>
    <w:rsid w:val="00590F23"/>
    <w:rsid w:val="005918FA"/>
    <w:rsid w:val="005926A0"/>
    <w:rsid w:val="00593A5A"/>
    <w:rsid w:val="00593E8C"/>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4864"/>
    <w:rsid w:val="005C494C"/>
    <w:rsid w:val="005C4BE9"/>
    <w:rsid w:val="005C4D01"/>
    <w:rsid w:val="005C4D79"/>
    <w:rsid w:val="005C4E9E"/>
    <w:rsid w:val="005C5172"/>
    <w:rsid w:val="005C52BB"/>
    <w:rsid w:val="005C53C0"/>
    <w:rsid w:val="005C5908"/>
    <w:rsid w:val="005C66A7"/>
    <w:rsid w:val="005C6E4D"/>
    <w:rsid w:val="005C7321"/>
    <w:rsid w:val="005D1F57"/>
    <w:rsid w:val="005D1F76"/>
    <w:rsid w:val="005D2A72"/>
    <w:rsid w:val="005D3810"/>
    <w:rsid w:val="005D384B"/>
    <w:rsid w:val="005D385A"/>
    <w:rsid w:val="005D3B8C"/>
    <w:rsid w:val="005D5087"/>
    <w:rsid w:val="005D529F"/>
    <w:rsid w:val="005D6AE9"/>
    <w:rsid w:val="005E0995"/>
    <w:rsid w:val="005E0CEC"/>
    <w:rsid w:val="005E18CD"/>
    <w:rsid w:val="005E1F23"/>
    <w:rsid w:val="005E21C1"/>
    <w:rsid w:val="005E2497"/>
    <w:rsid w:val="005E2B1F"/>
    <w:rsid w:val="005E33B2"/>
    <w:rsid w:val="005E3FA4"/>
    <w:rsid w:val="005E43E1"/>
    <w:rsid w:val="005E5024"/>
    <w:rsid w:val="005E5D43"/>
    <w:rsid w:val="005E61A8"/>
    <w:rsid w:val="005E627B"/>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1757F"/>
    <w:rsid w:val="00621459"/>
    <w:rsid w:val="006220C0"/>
    <w:rsid w:val="00622132"/>
    <w:rsid w:val="00622CF8"/>
    <w:rsid w:val="00624ABB"/>
    <w:rsid w:val="0062504C"/>
    <w:rsid w:val="006259F0"/>
    <w:rsid w:val="00625DE5"/>
    <w:rsid w:val="0062608D"/>
    <w:rsid w:val="00626825"/>
    <w:rsid w:val="00627138"/>
    <w:rsid w:val="0062756D"/>
    <w:rsid w:val="00627664"/>
    <w:rsid w:val="006278CC"/>
    <w:rsid w:val="006279A8"/>
    <w:rsid w:val="00627AAF"/>
    <w:rsid w:val="00627AF3"/>
    <w:rsid w:val="00627F42"/>
    <w:rsid w:val="00630CDD"/>
    <w:rsid w:val="006311D4"/>
    <w:rsid w:val="00631564"/>
    <w:rsid w:val="00631776"/>
    <w:rsid w:val="00632345"/>
    <w:rsid w:val="0063597A"/>
    <w:rsid w:val="00636058"/>
    <w:rsid w:val="00636233"/>
    <w:rsid w:val="00636556"/>
    <w:rsid w:val="00636CEE"/>
    <w:rsid w:val="00637CB2"/>
    <w:rsid w:val="006408B8"/>
    <w:rsid w:val="00641D73"/>
    <w:rsid w:val="00641ECC"/>
    <w:rsid w:val="00644312"/>
    <w:rsid w:val="0064476D"/>
    <w:rsid w:val="00645006"/>
    <w:rsid w:val="006458B9"/>
    <w:rsid w:val="00646350"/>
    <w:rsid w:val="0064655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703"/>
    <w:rsid w:val="00660E01"/>
    <w:rsid w:val="0066123C"/>
    <w:rsid w:val="00661450"/>
    <w:rsid w:val="00662D2E"/>
    <w:rsid w:val="00663340"/>
    <w:rsid w:val="0066338C"/>
    <w:rsid w:val="00663D2F"/>
    <w:rsid w:val="00663D89"/>
    <w:rsid w:val="006643D3"/>
    <w:rsid w:val="00664950"/>
    <w:rsid w:val="00666712"/>
    <w:rsid w:val="00666EBB"/>
    <w:rsid w:val="00667251"/>
    <w:rsid w:val="0067079F"/>
    <w:rsid w:val="00670BEA"/>
    <w:rsid w:val="006711DC"/>
    <w:rsid w:val="00671DB2"/>
    <w:rsid w:val="006720C8"/>
    <w:rsid w:val="00673C13"/>
    <w:rsid w:val="00673F08"/>
    <w:rsid w:val="0067409F"/>
    <w:rsid w:val="006748FE"/>
    <w:rsid w:val="00674F83"/>
    <w:rsid w:val="00675E0A"/>
    <w:rsid w:val="00675E8B"/>
    <w:rsid w:val="00676C47"/>
    <w:rsid w:val="006771D5"/>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90A"/>
    <w:rsid w:val="00694C89"/>
    <w:rsid w:val="0069542D"/>
    <w:rsid w:val="006954FD"/>
    <w:rsid w:val="00695E51"/>
    <w:rsid w:val="00696407"/>
    <w:rsid w:val="00696827"/>
    <w:rsid w:val="0069771A"/>
    <w:rsid w:val="00697F1A"/>
    <w:rsid w:val="006A01DA"/>
    <w:rsid w:val="006A0B1B"/>
    <w:rsid w:val="006A19DF"/>
    <w:rsid w:val="006A1A10"/>
    <w:rsid w:val="006A1B6A"/>
    <w:rsid w:val="006A3222"/>
    <w:rsid w:val="006A3F8A"/>
    <w:rsid w:val="006A41A7"/>
    <w:rsid w:val="006A4348"/>
    <w:rsid w:val="006A590F"/>
    <w:rsid w:val="006A776A"/>
    <w:rsid w:val="006B0625"/>
    <w:rsid w:val="006B0722"/>
    <w:rsid w:val="006B0AD4"/>
    <w:rsid w:val="006B1142"/>
    <w:rsid w:val="006B1233"/>
    <w:rsid w:val="006B2B42"/>
    <w:rsid w:val="006B2E86"/>
    <w:rsid w:val="006B3D22"/>
    <w:rsid w:val="006B3F3E"/>
    <w:rsid w:val="006B4694"/>
    <w:rsid w:val="006B4DC6"/>
    <w:rsid w:val="006B57B9"/>
    <w:rsid w:val="006B599E"/>
    <w:rsid w:val="006B5EA9"/>
    <w:rsid w:val="006B61AD"/>
    <w:rsid w:val="006B66A9"/>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D8C"/>
    <w:rsid w:val="006D1DC1"/>
    <w:rsid w:val="006D22E3"/>
    <w:rsid w:val="006D24E5"/>
    <w:rsid w:val="006D27B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70017E"/>
    <w:rsid w:val="00701A99"/>
    <w:rsid w:val="007021C8"/>
    <w:rsid w:val="0070456C"/>
    <w:rsid w:val="00704719"/>
    <w:rsid w:val="00705911"/>
    <w:rsid w:val="00705C31"/>
    <w:rsid w:val="00706961"/>
    <w:rsid w:val="00706E42"/>
    <w:rsid w:val="00707587"/>
    <w:rsid w:val="00707EF8"/>
    <w:rsid w:val="00710391"/>
    <w:rsid w:val="0071076E"/>
    <w:rsid w:val="00710890"/>
    <w:rsid w:val="0071129A"/>
    <w:rsid w:val="007112DE"/>
    <w:rsid w:val="00711AA2"/>
    <w:rsid w:val="00711F92"/>
    <w:rsid w:val="0071231C"/>
    <w:rsid w:val="0071278B"/>
    <w:rsid w:val="007129B3"/>
    <w:rsid w:val="00712A69"/>
    <w:rsid w:val="0071318B"/>
    <w:rsid w:val="00713AAF"/>
    <w:rsid w:val="00713FF0"/>
    <w:rsid w:val="007145FF"/>
    <w:rsid w:val="00714B3F"/>
    <w:rsid w:val="0071538E"/>
    <w:rsid w:val="00716050"/>
    <w:rsid w:val="0071630F"/>
    <w:rsid w:val="00716722"/>
    <w:rsid w:val="00717E62"/>
    <w:rsid w:val="007216CE"/>
    <w:rsid w:val="0072249F"/>
    <w:rsid w:val="00722A1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496A"/>
    <w:rsid w:val="00765100"/>
    <w:rsid w:val="00765CBA"/>
    <w:rsid w:val="0076633F"/>
    <w:rsid w:val="007674EF"/>
    <w:rsid w:val="00767FD6"/>
    <w:rsid w:val="00770EF5"/>
    <w:rsid w:val="00771078"/>
    <w:rsid w:val="0077118E"/>
    <w:rsid w:val="007716FA"/>
    <w:rsid w:val="00771D28"/>
    <w:rsid w:val="00773500"/>
    <w:rsid w:val="007737DC"/>
    <w:rsid w:val="00773D60"/>
    <w:rsid w:val="007757B2"/>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AD"/>
    <w:rsid w:val="00795EF5"/>
    <w:rsid w:val="007961CB"/>
    <w:rsid w:val="007970E1"/>
    <w:rsid w:val="00797304"/>
    <w:rsid w:val="0079797E"/>
    <w:rsid w:val="00797A41"/>
    <w:rsid w:val="00797D1F"/>
    <w:rsid w:val="007A0132"/>
    <w:rsid w:val="007A12F5"/>
    <w:rsid w:val="007A1462"/>
    <w:rsid w:val="007A26EA"/>
    <w:rsid w:val="007A2C34"/>
    <w:rsid w:val="007A2DED"/>
    <w:rsid w:val="007A2FF9"/>
    <w:rsid w:val="007A3584"/>
    <w:rsid w:val="007A3836"/>
    <w:rsid w:val="007A3E54"/>
    <w:rsid w:val="007A4E13"/>
    <w:rsid w:val="007A64C8"/>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838"/>
    <w:rsid w:val="007C3B7B"/>
    <w:rsid w:val="007C3ED0"/>
    <w:rsid w:val="007C3FCD"/>
    <w:rsid w:val="007C4A9A"/>
    <w:rsid w:val="007C4DCF"/>
    <w:rsid w:val="007C6230"/>
    <w:rsid w:val="007C63EA"/>
    <w:rsid w:val="007C6E59"/>
    <w:rsid w:val="007C7931"/>
    <w:rsid w:val="007D063F"/>
    <w:rsid w:val="007D2B36"/>
    <w:rsid w:val="007D38E6"/>
    <w:rsid w:val="007D3C20"/>
    <w:rsid w:val="007D413A"/>
    <w:rsid w:val="007D4BDC"/>
    <w:rsid w:val="007D5044"/>
    <w:rsid w:val="007D54CF"/>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27B"/>
    <w:rsid w:val="007E515F"/>
    <w:rsid w:val="007E54CF"/>
    <w:rsid w:val="007E63AD"/>
    <w:rsid w:val="007E6E81"/>
    <w:rsid w:val="007E7E5D"/>
    <w:rsid w:val="007E7F4F"/>
    <w:rsid w:val="007F0A7E"/>
    <w:rsid w:val="007F187B"/>
    <w:rsid w:val="007F28B1"/>
    <w:rsid w:val="007F3468"/>
    <w:rsid w:val="007F3793"/>
    <w:rsid w:val="007F3A9A"/>
    <w:rsid w:val="007F4B34"/>
    <w:rsid w:val="007F4B85"/>
    <w:rsid w:val="007F4CAD"/>
    <w:rsid w:val="007F59E5"/>
    <w:rsid w:val="007F632E"/>
    <w:rsid w:val="007F65B1"/>
    <w:rsid w:val="007F6CA5"/>
    <w:rsid w:val="007F6CBD"/>
    <w:rsid w:val="007F6DB7"/>
    <w:rsid w:val="007F7157"/>
    <w:rsid w:val="007F72E3"/>
    <w:rsid w:val="007F771E"/>
    <w:rsid w:val="007F79D6"/>
    <w:rsid w:val="0080009F"/>
    <w:rsid w:val="008002E4"/>
    <w:rsid w:val="008014B6"/>
    <w:rsid w:val="00801728"/>
    <w:rsid w:val="008027C0"/>
    <w:rsid w:val="008027C8"/>
    <w:rsid w:val="00803775"/>
    <w:rsid w:val="008037DD"/>
    <w:rsid w:val="00804AD4"/>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3F"/>
    <w:rsid w:val="0085797A"/>
    <w:rsid w:val="00857DC8"/>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1025"/>
    <w:rsid w:val="008712C9"/>
    <w:rsid w:val="008715B2"/>
    <w:rsid w:val="00871E95"/>
    <w:rsid w:val="00872A6B"/>
    <w:rsid w:val="00872EB9"/>
    <w:rsid w:val="008733DE"/>
    <w:rsid w:val="00873512"/>
    <w:rsid w:val="008736FB"/>
    <w:rsid w:val="008744B3"/>
    <w:rsid w:val="00874E12"/>
    <w:rsid w:val="0087565C"/>
    <w:rsid w:val="00875A64"/>
    <w:rsid w:val="0087693F"/>
    <w:rsid w:val="008773FE"/>
    <w:rsid w:val="00877D02"/>
    <w:rsid w:val="00877DEC"/>
    <w:rsid w:val="008801B5"/>
    <w:rsid w:val="008806D7"/>
    <w:rsid w:val="00880715"/>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AD4"/>
    <w:rsid w:val="00884BB8"/>
    <w:rsid w:val="00884DE8"/>
    <w:rsid w:val="0088528C"/>
    <w:rsid w:val="00885327"/>
    <w:rsid w:val="008859C0"/>
    <w:rsid w:val="00885A76"/>
    <w:rsid w:val="00886AB0"/>
    <w:rsid w:val="008878A6"/>
    <w:rsid w:val="00887BD8"/>
    <w:rsid w:val="008906CE"/>
    <w:rsid w:val="0089070D"/>
    <w:rsid w:val="008907C9"/>
    <w:rsid w:val="00890A52"/>
    <w:rsid w:val="00890BF7"/>
    <w:rsid w:val="00890E3F"/>
    <w:rsid w:val="0089186F"/>
    <w:rsid w:val="00891BE2"/>
    <w:rsid w:val="00891CDF"/>
    <w:rsid w:val="00892373"/>
    <w:rsid w:val="008931C5"/>
    <w:rsid w:val="00893D1E"/>
    <w:rsid w:val="008942C1"/>
    <w:rsid w:val="00894BB9"/>
    <w:rsid w:val="00894D18"/>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10C5"/>
    <w:rsid w:val="008B1BE6"/>
    <w:rsid w:val="008B2725"/>
    <w:rsid w:val="008B28B1"/>
    <w:rsid w:val="008B2C9E"/>
    <w:rsid w:val="008B31E0"/>
    <w:rsid w:val="008B4110"/>
    <w:rsid w:val="008B4886"/>
    <w:rsid w:val="008B4D94"/>
    <w:rsid w:val="008B500E"/>
    <w:rsid w:val="008B5462"/>
    <w:rsid w:val="008B57D2"/>
    <w:rsid w:val="008B58EF"/>
    <w:rsid w:val="008B58FD"/>
    <w:rsid w:val="008B739A"/>
    <w:rsid w:val="008B79DB"/>
    <w:rsid w:val="008C0655"/>
    <w:rsid w:val="008C12BB"/>
    <w:rsid w:val="008C1771"/>
    <w:rsid w:val="008C19A0"/>
    <w:rsid w:val="008C2113"/>
    <w:rsid w:val="008C2201"/>
    <w:rsid w:val="008C2396"/>
    <w:rsid w:val="008C2486"/>
    <w:rsid w:val="008C27C8"/>
    <w:rsid w:val="008C28A2"/>
    <w:rsid w:val="008C2B71"/>
    <w:rsid w:val="008C2D37"/>
    <w:rsid w:val="008C31D2"/>
    <w:rsid w:val="008C320C"/>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EE9"/>
    <w:rsid w:val="008C7F6F"/>
    <w:rsid w:val="008D0472"/>
    <w:rsid w:val="008D056E"/>
    <w:rsid w:val="008D067B"/>
    <w:rsid w:val="008D0F51"/>
    <w:rsid w:val="008D1150"/>
    <w:rsid w:val="008D181E"/>
    <w:rsid w:val="008D1DD4"/>
    <w:rsid w:val="008D2D0B"/>
    <w:rsid w:val="008D321E"/>
    <w:rsid w:val="008D3228"/>
    <w:rsid w:val="008D33DE"/>
    <w:rsid w:val="008D39A9"/>
    <w:rsid w:val="008D41F5"/>
    <w:rsid w:val="008D4A82"/>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270"/>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63A"/>
    <w:rsid w:val="00930D00"/>
    <w:rsid w:val="00930FD0"/>
    <w:rsid w:val="00931F57"/>
    <w:rsid w:val="00933F4B"/>
    <w:rsid w:val="00934221"/>
    <w:rsid w:val="009352A2"/>
    <w:rsid w:val="009352C6"/>
    <w:rsid w:val="00935571"/>
    <w:rsid w:val="00935C39"/>
    <w:rsid w:val="009361D3"/>
    <w:rsid w:val="00937D97"/>
    <w:rsid w:val="00937ED5"/>
    <w:rsid w:val="00940084"/>
    <w:rsid w:val="0094066A"/>
    <w:rsid w:val="00940F0D"/>
    <w:rsid w:val="00941636"/>
    <w:rsid w:val="00941912"/>
    <w:rsid w:val="00943046"/>
    <w:rsid w:val="009431CC"/>
    <w:rsid w:val="009433A2"/>
    <w:rsid w:val="00944227"/>
    <w:rsid w:val="009442D5"/>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A4"/>
    <w:rsid w:val="00963F52"/>
    <w:rsid w:val="00964427"/>
    <w:rsid w:val="00964E66"/>
    <w:rsid w:val="00965DF6"/>
    <w:rsid w:val="009665C8"/>
    <w:rsid w:val="00966DFC"/>
    <w:rsid w:val="00967499"/>
    <w:rsid w:val="009678A6"/>
    <w:rsid w:val="00970886"/>
    <w:rsid w:val="00971021"/>
    <w:rsid w:val="00971343"/>
    <w:rsid w:val="00971B6A"/>
    <w:rsid w:val="00972E51"/>
    <w:rsid w:val="00973605"/>
    <w:rsid w:val="00974BD1"/>
    <w:rsid w:val="00974DCD"/>
    <w:rsid w:val="00974DE8"/>
    <w:rsid w:val="00975343"/>
    <w:rsid w:val="0097670D"/>
    <w:rsid w:val="00976741"/>
    <w:rsid w:val="00977E1D"/>
    <w:rsid w:val="009803F6"/>
    <w:rsid w:val="00980545"/>
    <w:rsid w:val="00980938"/>
    <w:rsid w:val="00980B54"/>
    <w:rsid w:val="00981160"/>
    <w:rsid w:val="00981220"/>
    <w:rsid w:val="00981549"/>
    <w:rsid w:val="009816B2"/>
    <w:rsid w:val="00982464"/>
    <w:rsid w:val="00983349"/>
    <w:rsid w:val="0098448D"/>
    <w:rsid w:val="00984943"/>
    <w:rsid w:val="00984FE7"/>
    <w:rsid w:val="00985019"/>
    <w:rsid w:val="0098560C"/>
    <w:rsid w:val="00985B86"/>
    <w:rsid w:val="00986034"/>
    <w:rsid w:val="00986A6D"/>
    <w:rsid w:val="00987334"/>
    <w:rsid w:val="009876C6"/>
    <w:rsid w:val="00987942"/>
    <w:rsid w:val="0099000A"/>
    <w:rsid w:val="0099093E"/>
    <w:rsid w:val="00990B8A"/>
    <w:rsid w:val="009918B0"/>
    <w:rsid w:val="00991ACA"/>
    <w:rsid w:val="0099248E"/>
    <w:rsid w:val="00992620"/>
    <w:rsid w:val="00992876"/>
    <w:rsid w:val="00992E78"/>
    <w:rsid w:val="009943DF"/>
    <w:rsid w:val="009943E9"/>
    <w:rsid w:val="00994D73"/>
    <w:rsid w:val="009953B1"/>
    <w:rsid w:val="00995EEE"/>
    <w:rsid w:val="0099606D"/>
    <w:rsid w:val="009964DC"/>
    <w:rsid w:val="00996543"/>
    <w:rsid w:val="00996A95"/>
    <w:rsid w:val="00996C4A"/>
    <w:rsid w:val="00997262"/>
    <w:rsid w:val="0099777D"/>
    <w:rsid w:val="009A05C2"/>
    <w:rsid w:val="009A0DE2"/>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9D8"/>
    <w:rsid w:val="009B13B1"/>
    <w:rsid w:val="009B3B20"/>
    <w:rsid w:val="009B4D59"/>
    <w:rsid w:val="009B4F8D"/>
    <w:rsid w:val="009B4F9D"/>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277C"/>
    <w:rsid w:val="009F3330"/>
    <w:rsid w:val="009F33FA"/>
    <w:rsid w:val="009F3562"/>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424"/>
    <w:rsid w:val="00A175F2"/>
    <w:rsid w:val="00A1770D"/>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352"/>
    <w:rsid w:val="00A31711"/>
    <w:rsid w:val="00A31875"/>
    <w:rsid w:val="00A31A69"/>
    <w:rsid w:val="00A31DA6"/>
    <w:rsid w:val="00A3263E"/>
    <w:rsid w:val="00A32920"/>
    <w:rsid w:val="00A32CF8"/>
    <w:rsid w:val="00A339B6"/>
    <w:rsid w:val="00A33BCC"/>
    <w:rsid w:val="00A34ECD"/>
    <w:rsid w:val="00A35AB0"/>
    <w:rsid w:val="00A35C31"/>
    <w:rsid w:val="00A3628A"/>
    <w:rsid w:val="00A36AA6"/>
    <w:rsid w:val="00A37002"/>
    <w:rsid w:val="00A37AED"/>
    <w:rsid w:val="00A37B95"/>
    <w:rsid w:val="00A413FE"/>
    <w:rsid w:val="00A421ED"/>
    <w:rsid w:val="00A42526"/>
    <w:rsid w:val="00A427B1"/>
    <w:rsid w:val="00A42B9E"/>
    <w:rsid w:val="00A42BB5"/>
    <w:rsid w:val="00A430E1"/>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45D"/>
    <w:rsid w:val="00A5173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5816"/>
    <w:rsid w:val="00A75DDA"/>
    <w:rsid w:val="00A75ED7"/>
    <w:rsid w:val="00A76137"/>
    <w:rsid w:val="00A76497"/>
    <w:rsid w:val="00A765AE"/>
    <w:rsid w:val="00A765E4"/>
    <w:rsid w:val="00A767B5"/>
    <w:rsid w:val="00A768F4"/>
    <w:rsid w:val="00A76E88"/>
    <w:rsid w:val="00A7702C"/>
    <w:rsid w:val="00A77169"/>
    <w:rsid w:val="00A77C6C"/>
    <w:rsid w:val="00A802FE"/>
    <w:rsid w:val="00A80B75"/>
    <w:rsid w:val="00A81421"/>
    <w:rsid w:val="00A81D30"/>
    <w:rsid w:val="00A82A8A"/>
    <w:rsid w:val="00A82D78"/>
    <w:rsid w:val="00A82E04"/>
    <w:rsid w:val="00A83495"/>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A15"/>
    <w:rsid w:val="00A93B84"/>
    <w:rsid w:val="00A94221"/>
    <w:rsid w:val="00A94814"/>
    <w:rsid w:val="00A94AD3"/>
    <w:rsid w:val="00A94E03"/>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B6C"/>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24DF"/>
    <w:rsid w:val="00B0366F"/>
    <w:rsid w:val="00B03C07"/>
    <w:rsid w:val="00B0437E"/>
    <w:rsid w:val="00B0455A"/>
    <w:rsid w:val="00B0544B"/>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60DB"/>
    <w:rsid w:val="00B16CF4"/>
    <w:rsid w:val="00B174F5"/>
    <w:rsid w:val="00B1786E"/>
    <w:rsid w:val="00B179DB"/>
    <w:rsid w:val="00B200D6"/>
    <w:rsid w:val="00B20AE4"/>
    <w:rsid w:val="00B20F65"/>
    <w:rsid w:val="00B2192C"/>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228F"/>
    <w:rsid w:val="00B5463F"/>
    <w:rsid w:val="00B54661"/>
    <w:rsid w:val="00B548EF"/>
    <w:rsid w:val="00B551E3"/>
    <w:rsid w:val="00B55B32"/>
    <w:rsid w:val="00B55E40"/>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1522"/>
    <w:rsid w:val="00BC255C"/>
    <w:rsid w:val="00BC2A58"/>
    <w:rsid w:val="00BC30FF"/>
    <w:rsid w:val="00BC429E"/>
    <w:rsid w:val="00BC456C"/>
    <w:rsid w:val="00BC4DBB"/>
    <w:rsid w:val="00BC4EF8"/>
    <w:rsid w:val="00BC50C1"/>
    <w:rsid w:val="00BC57C9"/>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B31"/>
    <w:rsid w:val="00BE2D78"/>
    <w:rsid w:val="00BE2DD5"/>
    <w:rsid w:val="00BE4ED4"/>
    <w:rsid w:val="00BE5769"/>
    <w:rsid w:val="00BE62B3"/>
    <w:rsid w:val="00BE665D"/>
    <w:rsid w:val="00BE6D7A"/>
    <w:rsid w:val="00BE7253"/>
    <w:rsid w:val="00BE74ED"/>
    <w:rsid w:val="00BE7819"/>
    <w:rsid w:val="00BE78D5"/>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29C"/>
    <w:rsid w:val="00C00591"/>
    <w:rsid w:val="00C0197A"/>
    <w:rsid w:val="00C01AFC"/>
    <w:rsid w:val="00C0219B"/>
    <w:rsid w:val="00C02804"/>
    <w:rsid w:val="00C02F04"/>
    <w:rsid w:val="00C0369A"/>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23F8"/>
    <w:rsid w:val="00C13218"/>
    <w:rsid w:val="00C1383A"/>
    <w:rsid w:val="00C13D0B"/>
    <w:rsid w:val="00C14027"/>
    <w:rsid w:val="00C1428A"/>
    <w:rsid w:val="00C14588"/>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4440"/>
    <w:rsid w:val="00C2495F"/>
    <w:rsid w:val="00C25101"/>
    <w:rsid w:val="00C25129"/>
    <w:rsid w:val="00C25A1B"/>
    <w:rsid w:val="00C25CA2"/>
    <w:rsid w:val="00C25CE0"/>
    <w:rsid w:val="00C2601C"/>
    <w:rsid w:val="00C261A5"/>
    <w:rsid w:val="00C266F5"/>
    <w:rsid w:val="00C2749E"/>
    <w:rsid w:val="00C27888"/>
    <w:rsid w:val="00C27C87"/>
    <w:rsid w:val="00C27E03"/>
    <w:rsid w:val="00C31CC5"/>
    <w:rsid w:val="00C323FF"/>
    <w:rsid w:val="00C32684"/>
    <w:rsid w:val="00C32E40"/>
    <w:rsid w:val="00C33B0C"/>
    <w:rsid w:val="00C33F7E"/>
    <w:rsid w:val="00C345E9"/>
    <w:rsid w:val="00C346E3"/>
    <w:rsid w:val="00C34DBA"/>
    <w:rsid w:val="00C3622C"/>
    <w:rsid w:val="00C368A4"/>
    <w:rsid w:val="00C36904"/>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4334"/>
    <w:rsid w:val="00C44455"/>
    <w:rsid w:val="00C4476D"/>
    <w:rsid w:val="00C44BE4"/>
    <w:rsid w:val="00C46B73"/>
    <w:rsid w:val="00C47424"/>
    <w:rsid w:val="00C474F2"/>
    <w:rsid w:val="00C47698"/>
    <w:rsid w:val="00C4775A"/>
    <w:rsid w:val="00C4786B"/>
    <w:rsid w:val="00C5014B"/>
    <w:rsid w:val="00C50231"/>
    <w:rsid w:val="00C506B0"/>
    <w:rsid w:val="00C517C6"/>
    <w:rsid w:val="00C51A6C"/>
    <w:rsid w:val="00C51EF7"/>
    <w:rsid w:val="00C52308"/>
    <w:rsid w:val="00C52F81"/>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6"/>
    <w:rsid w:val="00C61BFE"/>
    <w:rsid w:val="00C63172"/>
    <w:rsid w:val="00C63383"/>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B9E"/>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B4E"/>
    <w:rsid w:val="00C82D35"/>
    <w:rsid w:val="00C82DFA"/>
    <w:rsid w:val="00C835EE"/>
    <w:rsid w:val="00C83D96"/>
    <w:rsid w:val="00C83F11"/>
    <w:rsid w:val="00C843C4"/>
    <w:rsid w:val="00C8468C"/>
    <w:rsid w:val="00C84A09"/>
    <w:rsid w:val="00C85643"/>
    <w:rsid w:val="00C856C6"/>
    <w:rsid w:val="00C85BED"/>
    <w:rsid w:val="00C85F22"/>
    <w:rsid w:val="00C862F6"/>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5C8"/>
    <w:rsid w:val="00CA681D"/>
    <w:rsid w:val="00CA6A21"/>
    <w:rsid w:val="00CA6C86"/>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5311"/>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D66"/>
    <w:rsid w:val="00D111CB"/>
    <w:rsid w:val="00D11C69"/>
    <w:rsid w:val="00D125C8"/>
    <w:rsid w:val="00D1275E"/>
    <w:rsid w:val="00D130ED"/>
    <w:rsid w:val="00D133EA"/>
    <w:rsid w:val="00D13837"/>
    <w:rsid w:val="00D13B40"/>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F36"/>
    <w:rsid w:val="00D200F3"/>
    <w:rsid w:val="00D2019E"/>
    <w:rsid w:val="00D2097C"/>
    <w:rsid w:val="00D20E0D"/>
    <w:rsid w:val="00D211D8"/>
    <w:rsid w:val="00D21A5C"/>
    <w:rsid w:val="00D22330"/>
    <w:rsid w:val="00D2242E"/>
    <w:rsid w:val="00D22543"/>
    <w:rsid w:val="00D22E5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135"/>
    <w:rsid w:val="00D32A77"/>
    <w:rsid w:val="00D32BBB"/>
    <w:rsid w:val="00D33D9E"/>
    <w:rsid w:val="00D33F69"/>
    <w:rsid w:val="00D3401A"/>
    <w:rsid w:val="00D34452"/>
    <w:rsid w:val="00D34499"/>
    <w:rsid w:val="00D344F1"/>
    <w:rsid w:val="00D348CD"/>
    <w:rsid w:val="00D34AEB"/>
    <w:rsid w:val="00D34BF2"/>
    <w:rsid w:val="00D351EA"/>
    <w:rsid w:val="00D352AA"/>
    <w:rsid w:val="00D36D08"/>
    <w:rsid w:val="00D37420"/>
    <w:rsid w:val="00D37829"/>
    <w:rsid w:val="00D37B08"/>
    <w:rsid w:val="00D40234"/>
    <w:rsid w:val="00D406CA"/>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244C"/>
    <w:rsid w:val="00D52C51"/>
    <w:rsid w:val="00D52FA8"/>
    <w:rsid w:val="00D532B8"/>
    <w:rsid w:val="00D538C1"/>
    <w:rsid w:val="00D53B41"/>
    <w:rsid w:val="00D53F5A"/>
    <w:rsid w:val="00D54770"/>
    <w:rsid w:val="00D547CF"/>
    <w:rsid w:val="00D5517A"/>
    <w:rsid w:val="00D55E09"/>
    <w:rsid w:val="00D564E8"/>
    <w:rsid w:val="00D57460"/>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23EC"/>
    <w:rsid w:val="00D92403"/>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EB4"/>
    <w:rsid w:val="00DE2F27"/>
    <w:rsid w:val="00DE6231"/>
    <w:rsid w:val="00DE680B"/>
    <w:rsid w:val="00DE7CA6"/>
    <w:rsid w:val="00DE7F50"/>
    <w:rsid w:val="00DF05D5"/>
    <w:rsid w:val="00DF0A47"/>
    <w:rsid w:val="00DF0F41"/>
    <w:rsid w:val="00DF13CA"/>
    <w:rsid w:val="00DF28F1"/>
    <w:rsid w:val="00DF2997"/>
    <w:rsid w:val="00DF2DBA"/>
    <w:rsid w:val="00DF43AF"/>
    <w:rsid w:val="00DF46A8"/>
    <w:rsid w:val="00DF484C"/>
    <w:rsid w:val="00DF5518"/>
    <w:rsid w:val="00DF6173"/>
    <w:rsid w:val="00DF6344"/>
    <w:rsid w:val="00DF691C"/>
    <w:rsid w:val="00DF6BC0"/>
    <w:rsid w:val="00DF6C56"/>
    <w:rsid w:val="00DF703E"/>
    <w:rsid w:val="00DF71EC"/>
    <w:rsid w:val="00DF724A"/>
    <w:rsid w:val="00DF73E4"/>
    <w:rsid w:val="00E00168"/>
    <w:rsid w:val="00E0110B"/>
    <w:rsid w:val="00E01C93"/>
    <w:rsid w:val="00E0213F"/>
    <w:rsid w:val="00E02D18"/>
    <w:rsid w:val="00E031AB"/>
    <w:rsid w:val="00E036C1"/>
    <w:rsid w:val="00E03A01"/>
    <w:rsid w:val="00E04078"/>
    <w:rsid w:val="00E04211"/>
    <w:rsid w:val="00E04215"/>
    <w:rsid w:val="00E047B6"/>
    <w:rsid w:val="00E04DD7"/>
    <w:rsid w:val="00E04FB8"/>
    <w:rsid w:val="00E05E73"/>
    <w:rsid w:val="00E0665C"/>
    <w:rsid w:val="00E0675A"/>
    <w:rsid w:val="00E07D14"/>
    <w:rsid w:val="00E07E10"/>
    <w:rsid w:val="00E10AB1"/>
    <w:rsid w:val="00E10C9A"/>
    <w:rsid w:val="00E10DA8"/>
    <w:rsid w:val="00E10EFA"/>
    <w:rsid w:val="00E111D8"/>
    <w:rsid w:val="00E113F2"/>
    <w:rsid w:val="00E116BE"/>
    <w:rsid w:val="00E1173F"/>
    <w:rsid w:val="00E1270C"/>
    <w:rsid w:val="00E12B6C"/>
    <w:rsid w:val="00E12E5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7AEF"/>
    <w:rsid w:val="00E3000A"/>
    <w:rsid w:val="00E30051"/>
    <w:rsid w:val="00E30064"/>
    <w:rsid w:val="00E306F1"/>
    <w:rsid w:val="00E30726"/>
    <w:rsid w:val="00E31053"/>
    <w:rsid w:val="00E3133D"/>
    <w:rsid w:val="00E313E4"/>
    <w:rsid w:val="00E31450"/>
    <w:rsid w:val="00E32841"/>
    <w:rsid w:val="00E32920"/>
    <w:rsid w:val="00E32F02"/>
    <w:rsid w:val="00E33155"/>
    <w:rsid w:val="00E33908"/>
    <w:rsid w:val="00E33DEC"/>
    <w:rsid w:val="00E34FB9"/>
    <w:rsid w:val="00E35CDA"/>
    <w:rsid w:val="00E35D7F"/>
    <w:rsid w:val="00E375D8"/>
    <w:rsid w:val="00E37852"/>
    <w:rsid w:val="00E3788C"/>
    <w:rsid w:val="00E37BBD"/>
    <w:rsid w:val="00E37E29"/>
    <w:rsid w:val="00E4007A"/>
    <w:rsid w:val="00E400DE"/>
    <w:rsid w:val="00E40E66"/>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6075B"/>
    <w:rsid w:val="00E60791"/>
    <w:rsid w:val="00E6089D"/>
    <w:rsid w:val="00E60B7D"/>
    <w:rsid w:val="00E616E9"/>
    <w:rsid w:val="00E62477"/>
    <w:rsid w:val="00E629AC"/>
    <w:rsid w:val="00E63948"/>
    <w:rsid w:val="00E64BDC"/>
    <w:rsid w:val="00E65F34"/>
    <w:rsid w:val="00E661F7"/>
    <w:rsid w:val="00E66A5F"/>
    <w:rsid w:val="00E7113F"/>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31B5"/>
    <w:rsid w:val="00E836F5"/>
    <w:rsid w:val="00E836F6"/>
    <w:rsid w:val="00E83802"/>
    <w:rsid w:val="00E83AD5"/>
    <w:rsid w:val="00E85071"/>
    <w:rsid w:val="00E85562"/>
    <w:rsid w:val="00E85E29"/>
    <w:rsid w:val="00E85F62"/>
    <w:rsid w:val="00E8610D"/>
    <w:rsid w:val="00E863BE"/>
    <w:rsid w:val="00E86996"/>
    <w:rsid w:val="00E87E34"/>
    <w:rsid w:val="00E90340"/>
    <w:rsid w:val="00E90EA4"/>
    <w:rsid w:val="00E90FB7"/>
    <w:rsid w:val="00E91B3F"/>
    <w:rsid w:val="00E91DA6"/>
    <w:rsid w:val="00E922C5"/>
    <w:rsid w:val="00E924CF"/>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B7C"/>
    <w:rsid w:val="00EC2F11"/>
    <w:rsid w:val="00EC303F"/>
    <w:rsid w:val="00EC335A"/>
    <w:rsid w:val="00EC4182"/>
    <w:rsid w:val="00EC6C73"/>
    <w:rsid w:val="00EC7146"/>
    <w:rsid w:val="00EC7BC3"/>
    <w:rsid w:val="00ED095C"/>
    <w:rsid w:val="00ED09A3"/>
    <w:rsid w:val="00ED12CE"/>
    <w:rsid w:val="00ED17AA"/>
    <w:rsid w:val="00ED1990"/>
    <w:rsid w:val="00ED1CB6"/>
    <w:rsid w:val="00ED26E5"/>
    <w:rsid w:val="00ED2821"/>
    <w:rsid w:val="00ED3ABB"/>
    <w:rsid w:val="00ED3BD1"/>
    <w:rsid w:val="00ED4A85"/>
    <w:rsid w:val="00ED5352"/>
    <w:rsid w:val="00ED5957"/>
    <w:rsid w:val="00ED5E1B"/>
    <w:rsid w:val="00ED7129"/>
    <w:rsid w:val="00ED7247"/>
    <w:rsid w:val="00ED7600"/>
    <w:rsid w:val="00ED7879"/>
    <w:rsid w:val="00ED7BD5"/>
    <w:rsid w:val="00ED7CDD"/>
    <w:rsid w:val="00EE0086"/>
    <w:rsid w:val="00EE0734"/>
    <w:rsid w:val="00EE099A"/>
    <w:rsid w:val="00EE0E6A"/>
    <w:rsid w:val="00EE1775"/>
    <w:rsid w:val="00EE1F63"/>
    <w:rsid w:val="00EE2093"/>
    <w:rsid w:val="00EE2EB1"/>
    <w:rsid w:val="00EE38FF"/>
    <w:rsid w:val="00EE3B2F"/>
    <w:rsid w:val="00EE3B8D"/>
    <w:rsid w:val="00EE3F10"/>
    <w:rsid w:val="00EE45BD"/>
    <w:rsid w:val="00EE5C9A"/>
    <w:rsid w:val="00EE66AA"/>
    <w:rsid w:val="00EE6B94"/>
    <w:rsid w:val="00EE6E79"/>
    <w:rsid w:val="00EF051E"/>
    <w:rsid w:val="00EF076F"/>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A29"/>
    <w:rsid w:val="00F04C38"/>
    <w:rsid w:val="00F0592A"/>
    <w:rsid w:val="00F05949"/>
    <w:rsid w:val="00F059CC"/>
    <w:rsid w:val="00F05D4C"/>
    <w:rsid w:val="00F05D5A"/>
    <w:rsid w:val="00F0618E"/>
    <w:rsid w:val="00F0631B"/>
    <w:rsid w:val="00F06FBC"/>
    <w:rsid w:val="00F0715C"/>
    <w:rsid w:val="00F0747F"/>
    <w:rsid w:val="00F07AB0"/>
    <w:rsid w:val="00F07E4A"/>
    <w:rsid w:val="00F10B4B"/>
    <w:rsid w:val="00F10F98"/>
    <w:rsid w:val="00F11166"/>
    <w:rsid w:val="00F11383"/>
    <w:rsid w:val="00F11AD5"/>
    <w:rsid w:val="00F11F14"/>
    <w:rsid w:val="00F12328"/>
    <w:rsid w:val="00F12A02"/>
    <w:rsid w:val="00F13180"/>
    <w:rsid w:val="00F1362C"/>
    <w:rsid w:val="00F13978"/>
    <w:rsid w:val="00F141F5"/>
    <w:rsid w:val="00F14BB5"/>
    <w:rsid w:val="00F15AFA"/>
    <w:rsid w:val="00F161C4"/>
    <w:rsid w:val="00F1651E"/>
    <w:rsid w:val="00F16D11"/>
    <w:rsid w:val="00F20367"/>
    <w:rsid w:val="00F204D6"/>
    <w:rsid w:val="00F220CB"/>
    <w:rsid w:val="00F223FD"/>
    <w:rsid w:val="00F22B1B"/>
    <w:rsid w:val="00F2408C"/>
    <w:rsid w:val="00F248CA"/>
    <w:rsid w:val="00F24B7E"/>
    <w:rsid w:val="00F2621F"/>
    <w:rsid w:val="00F2623B"/>
    <w:rsid w:val="00F26681"/>
    <w:rsid w:val="00F2694F"/>
    <w:rsid w:val="00F26C93"/>
    <w:rsid w:val="00F304CB"/>
    <w:rsid w:val="00F30D9E"/>
    <w:rsid w:val="00F314D5"/>
    <w:rsid w:val="00F31F5F"/>
    <w:rsid w:val="00F32352"/>
    <w:rsid w:val="00F3245E"/>
    <w:rsid w:val="00F32618"/>
    <w:rsid w:val="00F328B3"/>
    <w:rsid w:val="00F32C7B"/>
    <w:rsid w:val="00F33C88"/>
    <w:rsid w:val="00F342A0"/>
    <w:rsid w:val="00F34325"/>
    <w:rsid w:val="00F34A65"/>
    <w:rsid w:val="00F36EC5"/>
    <w:rsid w:val="00F371FA"/>
    <w:rsid w:val="00F3738E"/>
    <w:rsid w:val="00F40BDC"/>
    <w:rsid w:val="00F40DBF"/>
    <w:rsid w:val="00F4146B"/>
    <w:rsid w:val="00F41642"/>
    <w:rsid w:val="00F41D55"/>
    <w:rsid w:val="00F420D9"/>
    <w:rsid w:val="00F42BE3"/>
    <w:rsid w:val="00F4304F"/>
    <w:rsid w:val="00F43942"/>
    <w:rsid w:val="00F43A6F"/>
    <w:rsid w:val="00F43C2D"/>
    <w:rsid w:val="00F43CB1"/>
    <w:rsid w:val="00F446D4"/>
    <w:rsid w:val="00F44C3E"/>
    <w:rsid w:val="00F45876"/>
    <w:rsid w:val="00F46B59"/>
    <w:rsid w:val="00F46FC2"/>
    <w:rsid w:val="00F474B7"/>
    <w:rsid w:val="00F5078F"/>
    <w:rsid w:val="00F50D2D"/>
    <w:rsid w:val="00F50F1F"/>
    <w:rsid w:val="00F51088"/>
    <w:rsid w:val="00F52569"/>
    <w:rsid w:val="00F53779"/>
    <w:rsid w:val="00F53944"/>
    <w:rsid w:val="00F53B46"/>
    <w:rsid w:val="00F547B7"/>
    <w:rsid w:val="00F54D09"/>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70670"/>
    <w:rsid w:val="00F706EF"/>
    <w:rsid w:val="00F7078C"/>
    <w:rsid w:val="00F71077"/>
    <w:rsid w:val="00F722AF"/>
    <w:rsid w:val="00F724C8"/>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D4B"/>
    <w:rsid w:val="00F776E7"/>
    <w:rsid w:val="00F77B48"/>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8D3"/>
    <w:rsid w:val="00FC6FD3"/>
    <w:rsid w:val="00FD0E30"/>
    <w:rsid w:val="00FD1752"/>
    <w:rsid w:val="00FD19B3"/>
    <w:rsid w:val="00FD2154"/>
    <w:rsid w:val="00FD3731"/>
    <w:rsid w:val="00FD37FA"/>
    <w:rsid w:val="00FD4180"/>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95"/>
    <w:rsid w:val="00FF378A"/>
    <w:rsid w:val="00FF3A16"/>
    <w:rsid w:val="00FF3BD9"/>
    <w:rsid w:val="00FF3DED"/>
    <w:rsid w:val="00FF43DB"/>
    <w:rsid w:val="00FF4D22"/>
    <w:rsid w:val="00FF6DAE"/>
    <w:rsid w:val="00FF6E98"/>
    <w:rsid w:val="00FF7D35"/>
    <w:rsid w:val="0282AC30"/>
    <w:rsid w:val="02FE9B4B"/>
    <w:rsid w:val="047FB769"/>
    <w:rsid w:val="04B71845"/>
    <w:rsid w:val="079AB4F6"/>
    <w:rsid w:val="08195484"/>
    <w:rsid w:val="09910E85"/>
    <w:rsid w:val="09E1F846"/>
    <w:rsid w:val="09E3FBCB"/>
    <w:rsid w:val="0BAA157B"/>
    <w:rsid w:val="0D5AEFBD"/>
    <w:rsid w:val="0EAF397E"/>
    <w:rsid w:val="11650BD1"/>
    <w:rsid w:val="11B43AB9"/>
    <w:rsid w:val="135767F7"/>
    <w:rsid w:val="139C595B"/>
    <w:rsid w:val="13DA3508"/>
    <w:rsid w:val="1464050E"/>
    <w:rsid w:val="14E948DD"/>
    <w:rsid w:val="15566BC5"/>
    <w:rsid w:val="155F7B30"/>
    <w:rsid w:val="15F60F52"/>
    <w:rsid w:val="16595A28"/>
    <w:rsid w:val="181A49F8"/>
    <w:rsid w:val="186D03FD"/>
    <w:rsid w:val="1870F089"/>
    <w:rsid w:val="18D6CB91"/>
    <w:rsid w:val="1A8E6DE8"/>
    <w:rsid w:val="1BB8AB95"/>
    <w:rsid w:val="1C25672B"/>
    <w:rsid w:val="1C6FD9BB"/>
    <w:rsid w:val="1F3D5879"/>
    <w:rsid w:val="238E37E6"/>
    <w:rsid w:val="25FCBBCE"/>
    <w:rsid w:val="2658F098"/>
    <w:rsid w:val="29A89E19"/>
    <w:rsid w:val="2A5F416B"/>
    <w:rsid w:val="2A84601E"/>
    <w:rsid w:val="2C1F5C86"/>
    <w:rsid w:val="2C37BC13"/>
    <w:rsid w:val="2DF2A877"/>
    <w:rsid w:val="2E4893FB"/>
    <w:rsid w:val="2FD3E2B5"/>
    <w:rsid w:val="30D08EA4"/>
    <w:rsid w:val="30F731EB"/>
    <w:rsid w:val="3128E820"/>
    <w:rsid w:val="32890A5A"/>
    <w:rsid w:val="330967CA"/>
    <w:rsid w:val="33ADED20"/>
    <w:rsid w:val="33F15914"/>
    <w:rsid w:val="3440EFE0"/>
    <w:rsid w:val="364A5858"/>
    <w:rsid w:val="368CF186"/>
    <w:rsid w:val="36D1C97B"/>
    <w:rsid w:val="37F97D73"/>
    <w:rsid w:val="3930D126"/>
    <w:rsid w:val="39B9C271"/>
    <w:rsid w:val="3DADAD6A"/>
    <w:rsid w:val="3F2CC868"/>
    <w:rsid w:val="3F340C3F"/>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657CF4"/>
    <w:rsid w:val="50B63A44"/>
    <w:rsid w:val="5348C9BC"/>
    <w:rsid w:val="5984A4B4"/>
    <w:rsid w:val="5A99101C"/>
    <w:rsid w:val="5C3D2939"/>
    <w:rsid w:val="5D2692DD"/>
    <w:rsid w:val="5ECC97FB"/>
    <w:rsid w:val="6011151C"/>
    <w:rsid w:val="610427E8"/>
    <w:rsid w:val="61605659"/>
    <w:rsid w:val="63E96673"/>
    <w:rsid w:val="64876BE0"/>
    <w:rsid w:val="6518C02C"/>
    <w:rsid w:val="6581F052"/>
    <w:rsid w:val="66AA77E1"/>
    <w:rsid w:val="676EC221"/>
    <w:rsid w:val="68B32987"/>
    <w:rsid w:val="697349AC"/>
    <w:rsid w:val="6A9576D3"/>
    <w:rsid w:val="6ABD3EE4"/>
    <w:rsid w:val="6C46DF50"/>
    <w:rsid w:val="6C8CF6BE"/>
    <w:rsid w:val="6D2512C5"/>
    <w:rsid w:val="6EB1FD74"/>
    <w:rsid w:val="708C93DB"/>
    <w:rsid w:val="70BEFBBC"/>
    <w:rsid w:val="729132BB"/>
    <w:rsid w:val="72CDFBBB"/>
    <w:rsid w:val="73BA58B3"/>
    <w:rsid w:val="745BA1FD"/>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eastAsia="SimSun" w:ascii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hAnsi="Arial" w:eastAsia="Times New Roman"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hAnsi="Arial" w:eastAsia="SimSun"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color="auto" w:sz="12" w:space="3"/>
      </w:pBdr>
      <w:overflowPunct w:val="0"/>
      <w:autoSpaceDE w:val="0"/>
      <w:autoSpaceDN w:val="0"/>
      <w:adjustRightInd w:val="0"/>
      <w:spacing w:after="180" w:line="240" w:lineRule="auto"/>
      <w:ind w:left="1440" w:hanging="1440"/>
      <w:textAlignment w:val="baseline"/>
      <w:outlineLvl w:val="7"/>
    </w:pPr>
    <w:rPr>
      <w:rFonts w:ascii="Arial" w:hAnsi="Arial" w:eastAsia="SimSun"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40"/>
      </w:numPr>
    </w:pPr>
    <w:rPr>
      <w:lang w:val="en-US"/>
    </w:rPr>
  </w:style>
  <w:style w:type="paragraph" w:styleId="RAN4H1" w:customStyle="1">
    <w:name w:val="RAN4 H1"/>
    <w:basedOn w:val="Normal"/>
    <w:next w:val="Normal"/>
    <w:link w:val="RAN4H1Char"/>
    <w:qFormat/>
    <w:rsid w:val="00AE56B1"/>
    <w:pPr>
      <w:keepNext/>
      <w:keepLines/>
      <w:numPr>
        <w:numId w:val="40"/>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styleId="RAN4H1Char" w:customStyle="1">
    <w:name w:val="RAN4 H1 Char"/>
    <w:basedOn w:val="DefaultParagraphFont"/>
    <w:link w:val="RAN4H1"/>
    <w:rsid w:val="00AE56B1"/>
    <w:rPr>
      <w:rFonts w:ascii="Arial" w:hAnsi="Arial" w:cs="Times New Roman"/>
      <w:sz w:val="36"/>
      <w:szCs w:val="20"/>
      <w:lang w:val="en-GB"/>
    </w:rPr>
  </w:style>
  <w:style w:type="paragraph" w:styleId="RAN4Proposal" w:customStyle="1">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styleId="ListParagraphChar" w:customStyle="1">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
    <w:rsid w:val="0008612A"/>
    <w:rPr>
      <w:rFonts w:ascii="Times New Roman" w:hAnsi="Times New Roman" w:eastAsia="Calibri" w:cs="Times New Roman"/>
      <w:b/>
      <w:sz w:val="20"/>
      <w:szCs w:val="20"/>
      <w:lang w:val="en-GB"/>
    </w:rPr>
  </w:style>
  <w:style w:type="paragraph" w:styleId="RAN4proposal0" w:customStyle="1">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pPr>
      <w:numPr>
        <w:numId w:val="47"/>
      </w:numPr>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styleId="CommentTextChar" w:customStyle="1">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styleId="CommentSubjectChar" w:customStyle="1">
    <w:name w:val="Comment Subject Char"/>
    <w:basedOn w:val="CommentTextChar"/>
    <w:link w:val="CommentSubject"/>
    <w:uiPriority w:val="99"/>
    <w:semiHidden/>
    <w:rsid w:val="00A24928"/>
    <w:rPr>
      <w:rFonts w:ascii="Times New Roman" w:hAnsi="Times New Roman"/>
      <w:b/>
      <w:bCs/>
      <w:sz w:val="20"/>
      <w:szCs w:val="20"/>
    </w:rPr>
  </w:style>
  <w:style w:type="paragraph" w:styleId="references" w:customStyle="1">
    <w:name w:val="references"/>
    <w:uiPriority w:val="99"/>
    <w:rsid w:val="00FD6907"/>
    <w:pPr>
      <w:tabs>
        <w:tab w:val="num" w:pos="720"/>
      </w:tabs>
      <w:spacing w:after="50" w:line="180" w:lineRule="exact"/>
      <w:ind w:left="720" w:hanging="720"/>
      <w:jc w:val="both"/>
    </w:pPr>
    <w:rPr>
      <w:rFonts w:ascii="Times New Roman" w:hAnsi="Times New Roman" w:eastAsia="MS Mincho" w:cs="Times New Roman"/>
      <w:noProof/>
      <w:sz w:val="16"/>
      <w:szCs w:val="16"/>
    </w:rPr>
  </w:style>
  <w:style w:type="character" w:styleId="TACChar" w:customStyle="1">
    <w:name w:val="TAC Char"/>
    <w:link w:val="TAC"/>
    <w:qFormat/>
    <w:locked/>
    <w:rsid w:val="008E0997"/>
    <w:rPr>
      <w:rFonts w:ascii="Arial" w:hAnsi="Arial" w:cs="Arial"/>
      <w:sz w:val="18"/>
    </w:rPr>
  </w:style>
  <w:style w:type="paragraph" w:styleId="TAC" w:customStyle="1">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styleId="B1Char1" w:customStyle="1">
    <w:name w:val="B1 Char1"/>
    <w:link w:val="B1"/>
    <w:qFormat/>
    <w:locked/>
    <w:rsid w:val="001E78FB"/>
    <w:rPr>
      <w:rFonts w:ascii="Times New Roman" w:hAnsi="Times New Roman" w:eastAsia="Times New Roman" w:cs="Times New Roman"/>
      <w:lang w:val="x-none" w:eastAsia="x-none"/>
    </w:rPr>
  </w:style>
  <w:style w:type="paragraph" w:styleId="B1" w:customStyle="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styleId="B1Zchn" w:customStyle="1">
    <w:name w:val="B1 Zchn"/>
    <w:basedOn w:val="DefaultParagraphFont"/>
    <w:qFormat/>
    <w:locked/>
    <w:rsid w:val="00DD4E44"/>
    <w:rPr>
      <w:rFonts w:ascii="Times New Roman" w:hAnsi="Times New Roman" w:eastAsia="Times New Roman" w:cs="Times New Roman"/>
      <w:lang w:val="en-GB" w:eastAsia="ja-JP"/>
    </w:rPr>
  </w:style>
  <w:style w:type="paragraph" w:styleId="ZT" w:customStyle="1">
    <w:name w:val="ZT"/>
    <w:qFormat/>
    <w:rsid w:val="00C91867"/>
    <w:pPr>
      <w:framePr w:wrap="notBeside" w:hAnchor="margin" w:yAlign="center"/>
      <w:widowControl w:val="0"/>
      <w:spacing w:after="0" w:line="240" w:lineRule="atLeast"/>
      <w:jc w:val="right"/>
    </w:pPr>
    <w:rPr>
      <w:rFonts w:ascii="Arial" w:hAnsi="Arial" w:eastAsia="Times New Roman"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styleId="PLChar" w:customStyle="1">
    <w:name w:val="PL Char"/>
    <w:link w:val="PL"/>
    <w:qFormat/>
    <w:locked/>
    <w:rsid w:val="00DC33CC"/>
    <w:rPr>
      <w:rFonts w:ascii="Courier New" w:hAnsi="Courier New" w:eastAsia="Times New Roman" w:cs="Courier New"/>
      <w:noProof/>
      <w:sz w:val="16"/>
      <w:shd w:val="clear" w:color="auto" w:fill="E6E6E6"/>
      <w:lang w:val="en-GB" w:eastAsia="en-GB"/>
    </w:rPr>
  </w:style>
  <w:style w:type="paragraph" w:styleId="PL" w:customStyle="1">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eastAsia="Times New Roman"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styleId="FooterChar" w:customStyle="1">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hAnsiTheme="minorHAnsi" w:eastAsiaTheme="minorEastAsia"/>
      <w:sz w:val="24"/>
      <w:szCs w:val="24"/>
      <w:lang w:eastAsia="zh-CN"/>
    </w:rPr>
  </w:style>
  <w:style w:type="character" w:styleId="B1Char" w:customStyle="1">
    <w:name w:val="B1 Char"/>
    <w:qFormat/>
    <w:locked/>
    <w:rsid w:val="009D2F27"/>
    <w:rPr>
      <w:rFonts w:eastAsiaTheme="minorEastAsia"/>
      <w:lang w:eastAsia="zh-CN"/>
    </w:rPr>
  </w:style>
  <w:style w:type="character" w:styleId="EQChar" w:customStyle="1">
    <w:name w:val="EQ Char"/>
    <w:link w:val="EQ"/>
    <w:qFormat/>
    <w:locked/>
    <w:rsid w:val="003902F3"/>
    <w:rPr>
      <w:rFonts w:eastAsiaTheme="minorEastAsia"/>
      <w:noProof/>
      <w:lang w:eastAsia="zh-CN"/>
    </w:rPr>
  </w:style>
  <w:style w:type="paragraph" w:styleId="EQ" w:customStyle="1">
    <w:name w:val="EQ"/>
    <w:basedOn w:val="Normal"/>
    <w:next w:val="Normal"/>
    <w:link w:val="EQChar"/>
    <w:qFormat/>
    <w:rsid w:val="003902F3"/>
    <w:pPr>
      <w:keepLines/>
      <w:tabs>
        <w:tab w:val="center" w:pos="4536"/>
        <w:tab w:val="right" w:pos="9072"/>
      </w:tabs>
      <w:spacing w:line="256" w:lineRule="auto"/>
    </w:pPr>
    <w:rPr>
      <w:rFonts w:asciiTheme="minorHAnsi" w:hAnsiTheme="minorHAnsi" w:eastAsiaTheme="minorEastAsia"/>
      <w:noProof/>
      <w:sz w:val="22"/>
      <w:lang w:eastAsia="zh-CN"/>
    </w:rPr>
  </w:style>
  <w:style w:type="character" w:styleId="B2Char" w:customStyle="1">
    <w:name w:val="B2 Char"/>
    <w:link w:val="B2"/>
    <w:qFormat/>
    <w:locked/>
    <w:rsid w:val="00AF3FAC"/>
  </w:style>
  <w:style w:type="paragraph" w:styleId="B2" w:customStyle="1">
    <w:name w:val="B2"/>
    <w:basedOn w:val="Normal"/>
    <w:link w:val="B2Char"/>
    <w:qFormat/>
    <w:rsid w:val="00AF3FAC"/>
    <w:pPr>
      <w:spacing w:after="180" w:line="240" w:lineRule="auto"/>
      <w:ind w:left="851" w:hanging="284"/>
    </w:pPr>
    <w:rPr>
      <w:rFonts w:asciiTheme="minorHAnsi" w:hAnsiTheme="minorHAnsi"/>
      <w:sz w:val="22"/>
    </w:rPr>
  </w:style>
  <w:style w:type="character" w:styleId="Heading3Char" w:customStyle="1">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hAnsiTheme="majorHAnsi" w:eastAsiaTheme="majorEastAsia" w:cstheme="majorBidi"/>
      <w:color w:val="1F3763" w:themeColor="accent1" w:themeShade="7F"/>
      <w:sz w:val="24"/>
      <w:szCs w:val="24"/>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hAnsiTheme="majorHAnsi" w:eastAsiaTheme="majorEastAsia" w:cstheme="majorBidi"/>
      <w:i/>
      <w:iCs/>
      <w:color w:val="2F5496" w:themeColor="accent1" w:themeShade="BF"/>
      <w:sz w:val="20"/>
    </w:rPr>
  </w:style>
  <w:style w:type="character" w:styleId="B3Char" w:customStyle="1">
    <w:name w:val="B3 Char"/>
    <w:link w:val="B3"/>
    <w:qFormat/>
    <w:locked/>
    <w:rsid w:val="00EE1F63"/>
  </w:style>
  <w:style w:type="paragraph" w:styleId="B3" w:customStyle="1">
    <w:name w:val="B3"/>
    <w:basedOn w:val="Normal"/>
    <w:link w:val="B3Char"/>
    <w:qFormat/>
    <w:rsid w:val="00EE1F63"/>
    <w:pPr>
      <w:spacing w:after="180" w:line="240" w:lineRule="auto"/>
      <w:ind w:left="1135" w:hanging="284"/>
    </w:pPr>
    <w:rPr>
      <w:rFonts w:asciiTheme="minorHAnsi" w:hAnsiTheme="minorHAnsi"/>
      <w:sz w:val="22"/>
    </w:rPr>
  </w:style>
  <w:style w:type="paragraph" w:styleId="B4" w:customStyle="1">
    <w:name w:val="B4"/>
    <w:basedOn w:val="List4"/>
    <w:link w:val="B4Char"/>
    <w:rsid w:val="003D78E6"/>
    <w:pPr>
      <w:overflowPunct w:val="0"/>
      <w:autoSpaceDE w:val="0"/>
      <w:autoSpaceDN w:val="0"/>
      <w:adjustRightInd w:val="0"/>
      <w:spacing w:after="180" w:line="240" w:lineRule="auto"/>
      <w:ind w:left="1418" w:leftChars="0" w:hanging="284" w:firstLineChars="0"/>
      <w:contextualSpacing w:val="0"/>
      <w:textAlignment w:val="baseline"/>
    </w:pPr>
    <w:rPr>
      <w:rFonts w:eastAsia="Times New Roman" w:cs="Times New Roman"/>
      <w:szCs w:val="20"/>
      <w:lang w:val="en-GB" w:eastAsia="en-GB"/>
    </w:rPr>
  </w:style>
  <w:style w:type="character" w:styleId="B4Char" w:customStyle="1">
    <w:name w:val="B4 Char"/>
    <w:link w:val="B4"/>
    <w:qFormat/>
    <w:rsid w:val="003D78E6"/>
    <w:rPr>
      <w:rFonts w:ascii="Times New Roman" w:hAnsi="Times New Roman" w:eastAsia="Times New Roman" w:cs="Times New Roman"/>
      <w:sz w:val="20"/>
      <w:szCs w:val="20"/>
      <w:lang w:val="en-GB" w:eastAsia="en-GB"/>
    </w:rPr>
  </w:style>
  <w:style w:type="paragraph" w:styleId="List4">
    <w:name w:val="List 4"/>
    <w:basedOn w:val="Normal"/>
    <w:uiPriority w:val="99"/>
    <w:semiHidden/>
    <w:unhideWhenUsed/>
    <w:rsid w:val="003D78E6"/>
    <w:pPr>
      <w:ind w:left="100" w:leftChars="600" w:hanging="200" w:hangingChars="200"/>
      <w:contextualSpacing/>
    </w:pPr>
  </w:style>
  <w:style w:type="paragraph" w:styleId="paragraph" w:customStyle="1">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styleId="normaltextrun" w:customStyle="1">
    <w:name w:val="normaltextrun"/>
    <w:basedOn w:val="DefaultParagraphFont"/>
    <w:rsid w:val="00071EE1"/>
  </w:style>
  <w:style w:type="character" w:styleId="tabchar" w:customStyle="1">
    <w:name w:val="tabchar"/>
    <w:basedOn w:val="DefaultParagraphFont"/>
    <w:rsid w:val="00071EE1"/>
  </w:style>
  <w:style w:type="character" w:styleId="eop" w:customStyle="1">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styleId="BodyTextChar" w:customStyle="1">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cs="Times New Roman" w:eastAsiaTheme="minorEastAsia"/>
      <w:szCs w:val="20"/>
      <w:lang w:val="en-GB"/>
    </w:rPr>
  </w:style>
  <w:style w:type="paragraph" w:styleId="xmsolistparagraph" w:customStyle="1">
    <w:name w:val="x_msolistparagraph"/>
    <w:basedOn w:val="Normal"/>
    <w:rsid w:val="006B4694"/>
    <w:pPr>
      <w:spacing w:after="0" w:line="240" w:lineRule="auto"/>
    </w:pPr>
    <w:rPr>
      <w:rFonts w:ascii="Calibri" w:hAnsi="Calibri" w:cs="Calibri" w:eastAsiaTheme="minorHAnsi"/>
      <w:sz w:val="22"/>
    </w:rPr>
  </w:style>
  <w:style w:type="character" w:styleId="xnormaltextrun" w:customStyle="1">
    <w:name w:val="x_normaltextrun"/>
    <w:basedOn w:val="DefaultParagraphFont"/>
    <w:rsid w:val="006B4694"/>
  </w:style>
  <w:style w:type="character" w:styleId="xeop" w:customStyle="1">
    <w:name w:val="x_eop"/>
    <w:basedOn w:val="DefaultParagraphFont"/>
    <w:rsid w:val="006B4694"/>
  </w:style>
  <w:style w:type="character" w:styleId="ui-provider" w:customStyle="1">
    <w:name w:val="ui-provider"/>
    <w:basedOn w:val="DefaultParagraphFont"/>
    <w:rsid w:val="00461857"/>
  </w:style>
  <w:style w:type="paragraph" w:styleId="TAL" w:customStyle="1">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ja-JP"/>
    </w:rPr>
  </w:style>
  <w:style w:type="character" w:styleId="TALCar" w:customStyle="1">
    <w:name w:val="TAL Car"/>
    <w:link w:val="TAL"/>
    <w:qFormat/>
    <w:rsid w:val="005A76F4"/>
    <w:rPr>
      <w:rFonts w:ascii="Arial" w:hAnsi="Arial" w:eastAsia="Times New Roman" w:cs="Times New Roman"/>
      <w:sz w:val="18"/>
      <w:szCs w:val="20"/>
      <w:lang w:val="en-GB" w:eastAsia="ja-JP"/>
    </w:rPr>
  </w:style>
  <w:style w:type="character" w:styleId="THChar" w:customStyle="1">
    <w:name w:val="TH Char"/>
    <w:link w:val="TH"/>
    <w:qFormat/>
    <w:locked/>
    <w:rsid w:val="00B174F5"/>
    <w:rPr>
      <w:rFonts w:ascii="Arial" w:hAnsi="Arial" w:eastAsia="Times New Roman" w:cs="Arial"/>
      <w:b/>
      <w:lang w:val="en-GB" w:eastAsia="ja-JP"/>
    </w:rPr>
  </w:style>
  <w:style w:type="paragraph" w:styleId="TH" w:customStyle="1">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hAnsi="Arial" w:eastAsia="Times New Roman" w:cs="Arial"/>
      <w:b/>
      <w:sz w:val="22"/>
      <w:lang w:val="en-GB" w:eastAsia="ja-JP"/>
    </w:rPr>
  </w:style>
  <w:style w:type="paragraph" w:styleId="TAN" w:customStyle="1">
    <w:name w:val="TAN"/>
    <w:basedOn w:val="TAL"/>
    <w:link w:val="TANChar"/>
    <w:qFormat/>
    <w:rsid w:val="004731AF"/>
    <w:pPr>
      <w:ind w:left="851" w:hanging="851"/>
    </w:pPr>
  </w:style>
  <w:style w:type="character" w:styleId="TANChar" w:customStyle="1">
    <w:name w:val="TAN Char"/>
    <w:link w:val="TAN"/>
    <w:qFormat/>
    <w:locked/>
    <w:rsid w:val="004731AF"/>
    <w:rPr>
      <w:rFonts w:ascii="Arial" w:hAnsi="Arial" w:eastAsia="Times New Roman" w:cs="Times New Roman"/>
      <w:sz w:val="18"/>
      <w:szCs w:val="20"/>
      <w:lang w:val="en-GB" w:eastAsia="ja-JP"/>
    </w:rPr>
  </w:style>
  <w:style w:type="paragraph" w:styleId="TAH" w:customStyle="1">
    <w:name w:val="TAH"/>
    <w:basedOn w:val="TAC"/>
    <w:link w:val="TAHCar"/>
    <w:rsid w:val="00C412E0"/>
    <w:pPr>
      <w:widowControl w:val="0"/>
    </w:pPr>
    <w:rPr>
      <w:rFonts w:eastAsiaTheme="minorEastAsia" w:cstheme="minorBidi"/>
      <w:b/>
      <w:kern w:val="2"/>
      <w:lang w:eastAsia="zh-CN"/>
      <w14:ligatures w14:val="standardContextual"/>
    </w:rPr>
  </w:style>
  <w:style w:type="character" w:styleId="TAHCar" w:customStyle="1">
    <w:name w:val="TAH Car"/>
    <w:link w:val="TAH"/>
    <w:qFormat/>
    <w:locked/>
    <w:rsid w:val="00C412E0"/>
    <w:rPr>
      <w:rFonts w:ascii="Arial" w:hAnsi="Arial" w:eastAsiaTheme="minorEastAsia"/>
      <w:b/>
      <w:kern w:val="2"/>
      <w:sz w:val="18"/>
      <w:lang w:eastAsia="zh-CN"/>
      <w14:ligatures w14:val="standardContextual"/>
    </w:rPr>
  </w:style>
  <w:style w:type="character" w:styleId="Heading5Char" w:customStyle="1">
    <w:name w:val="Heading 5 Char"/>
    <w:aliases w:val="h5 Char,Heading5 Char"/>
    <w:basedOn w:val="DefaultParagraphFont"/>
    <w:link w:val="Heading5"/>
    <w:uiPriority w:val="9"/>
    <w:rsid w:val="00042EE4"/>
    <w:rPr>
      <w:rFonts w:ascii="Arial" w:hAnsi="Arial" w:cs="Times New Roman"/>
      <w:szCs w:val="20"/>
      <w:lang w:val="en-GB"/>
    </w:rPr>
  </w:style>
  <w:style w:type="character" w:styleId="Heading6Char" w:customStyle="1">
    <w:name w:val="Heading 6 Char"/>
    <w:basedOn w:val="DefaultParagraphFont"/>
    <w:link w:val="Heading6"/>
    <w:uiPriority w:val="9"/>
    <w:rsid w:val="00042EE4"/>
    <w:rPr>
      <w:rFonts w:ascii="Arial" w:hAnsi="Arial" w:cs="Times New Roman"/>
      <w:sz w:val="20"/>
      <w:szCs w:val="20"/>
      <w:lang w:val="en-GB"/>
    </w:rPr>
  </w:style>
  <w:style w:type="character" w:styleId="Heading7Char" w:customStyle="1">
    <w:name w:val="Heading 7 Char"/>
    <w:basedOn w:val="DefaultParagraphFont"/>
    <w:link w:val="Heading7"/>
    <w:uiPriority w:val="9"/>
    <w:rsid w:val="00042EE4"/>
    <w:rPr>
      <w:rFonts w:ascii="Arial" w:hAnsi="Arial" w:cs="Times New Roman"/>
      <w:sz w:val="20"/>
      <w:szCs w:val="20"/>
      <w:lang w:val="en-GB"/>
    </w:rPr>
  </w:style>
  <w:style w:type="character" w:styleId="Heading8Char" w:customStyle="1">
    <w:name w:val="Heading 8 Char"/>
    <w:basedOn w:val="DefaultParagraphFont"/>
    <w:link w:val="Heading8"/>
    <w:uiPriority w:val="9"/>
    <w:rsid w:val="00042EE4"/>
    <w:rPr>
      <w:rFonts w:ascii="Arial" w:hAnsi="Arial" w:cs="Times New Roman"/>
      <w:sz w:val="36"/>
      <w:szCs w:val="20"/>
      <w:lang w:val="en-GB"/>
    </w:rPr>
  </w:style>
  <w:style w:type="character" w:styleId="Heading9Char" w:customStyle="1">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styleId="pf0" w:customStyle="1">
    <w:name w:val="pf0"/>
    <w:basedOn w:val="Normal"/>
    <w:uiPriority w:val="1"/>
    <w:rsid w:val="00CF7490"/>
    <w:pPr>
      <w:spacing w:beforeAutospacing="1" w:after="180" w:afterAutospacing="1"/>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1307468892">
          <w:marLeft w:val="547"/>
          <w:marRight w:val="0"/>
          <w:marTop w:val="0"/>
          <w:marBottom w:val="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48114519">
          <w:marLeft w:val="547"/>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1879119763">
          <w:marLeft w:val="547"/>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63914658">
          <w:marLeft w:val="547"/>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1183321794">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551117260">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wmf" Id="rId13" /><Relationship Type="http://schemas.microsoft.com/office/2019/05/relationships/documenttasks" Target="documenttasks/documenttasks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microsoft.com/office/2020/10/relationships/intelligence" Target="intelligence2.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wmf" Id="rId14" /></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RBI5PAMIO524-1616901215-31988</_dlc_DocId>
    <_dlc_DocIdUrl xmlns="71c5aaf6-e6ce-465b-b873-5148d2a4c105">
      <Url>https://nokia.sharepoint.com/sites/gxp/_layouts/15/DocIdRedir.aspx?ID=RBI5PAMIO524-1616901215-31988</Url>
      <Description>RBI5PAMIO524-1616901215-31988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
  <dc:description/>
  <lastModifiedBy>Juergen Hofmann (Nokia)</lastModifiedBy>
  <revision>87</revision>
  <dcterms:created xsi:type="dcterms:W3CDTF">2024-09-30T16:56:00.0000000Z</dcterms:created>
  <dcterms:modified xsi:type="dcterms:W3CDTF">2024-10-07T13:57:16.8727092Z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45a0e7a0-f29d-4c6f-be60-0d3697efed35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